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14962" w14:textId="52DA6250" w:rsidR="00827318" w:rsidRPr="006676FA" w:rsidRDefault="00827318" w:rsidP="00827318">
      <w:pPr>
        <w:pStyle w:val="CRCoverPage"/>
        <w:tabs>
          <w:tab w:val="right" w:pos="9639"/>
        </w:tabs>
        <w:spacing w:after="0"/>
        <w:rPr>
          <w:b/>
          <w:i/>
          <w:noProof/>
          <w:sz w:val="22"/>
          <w:szCs w:val="22"/>
        </w:rPr>
      </w:pPr>
      <w:r w:rsidRPr="006676FA">
        <w:rPr>
          <w:b/>
          <w:noProof/>
          <w:sz w:val="22"/>
          <w:szCs w:val="22"/>
        </w:rPr>
        <w:t>3GPP TSG-SA3 Meeting #11</w:t>
      </w:r>
      <w:r w:rsidR="00495D8D" w:rsidRPr="006676FA">
        <w:rPr>
          <w:rFonts w:hint="eastAsia"/>
          <w:b/>
          <w:noProof/>
          <w:sz w:val="22"/>
          <w:szCs w:val="22"/>
          <w:lang w:eastAsia="zh-CN"/>
        </w:rPr>
        <w:t>8</w:t>
      </w:r>
      <w:r w:rsidRPr="006676FA">
        <w:rPr>
          <w:b/>
          <w:i/>
          <w:noProof/>
          <w:sz w:val="22"/>
          <w:szCs w:val="22"/>
        </w:rPr>
        <w:tab/>
      </w:r>
      <w:r w:rsidR="006049A6">
        <w:rPr>
          <w:b/>
          <w:iCs/>
          <w:noProof/>
          <w:sz w:val="22"/>
          <w:szCs w:val="22"/>
        </w:rPr>
        <w:t>S3-244495</w:t>
      </w:r>
    </w:p>
    <w:p w14:paraId="34A8E3A8" w14:textId="0C88AC6E" w:rsidR="00827318" w:rsidRPr="006676FA" w:rsidRDefault="00495D8D" w:rsidP="006049A6">
      <w:pPr>
        <w:pStyle w:val="CRCoverPage"/>
        <w:tabs>
          <w:tab w:val="right" w:pos="9639"/>
        </w:tabs>
        <w:spacing w:after="0"/>
        <w:rPr>
          <w:b/>
          <w:sz w:val="22"/>
          <w:szCs w:val="22"/>
        </w:rPr>
      </w:pPr>
      <w:r w:rsidRPr="006676FA">
        <w:rPr>
          <w:b/>
          <w:sz w:val="22"/>
          <w:szCs w:val="22"/>
        </w:rPr>
        <w:t xml:space="preserve">Hyderabad, </w:t>
      </w:r>
      <w:proofErr w:type="gramStart"/>
      <w:r w:rsidRPr="006676FA">
        <w:rPr>
          <w:b/>
          <w:sz w:val="22"/>
          <w:szCs w:val="22"/>
        </w:rPr>
        <w:t>India  14</w:t>
      </w:r>
      <w:proofErr w:type="gramEnd"/>
      <w:r w:rsidRPr="006676FA">
        <w:rPr>
          <w:b/>
          <w:sz w:val="22"/>
          <w:szCs w:val="22"/>
        </w:rPr>
        <w:t xml:space="preserve"> - 18 October 2024</w:t>
      </w:r>
      <w:r w:rsidR="006049A6">
        <w:rPr>
          <w:b/>
          <w:sz w:val="22"/>
          <w:szCs w:val="22"/>
        </w:rPr>
        <w:tab/>
      </w:r>
      <w:r w:rsidR="006049A6" w:rsidRPr="006049A6">
        <w:rPr>
          <w:bCs/>
          <w:i/>
          <w:iCs/>
          <w:sz w:val="18"/>
          <w:szCs w:val="18"/>
        </w:rPr>
        <w:t xml:space="preserve">revision of </w:t>
      </w:r>
      <w:r w:rsidR="006049A6" w:rsidRPr="006049A6">
        <w:rPr>
          <w:bCs/>
          <w:i/>
          <w:iCs/>
          <w:noProof/>
          <w:sz w:val="18"/>
          <w:szCs w:val="18"/>
        </w:rPr>
        <w:t>S3-244234</w:t>
      </w:r>
    </w:p>
    <w:p w14:paraId="1FE4B1F2" w14:textId="77777777" w:rsidR="0010401F" w:rsidRDefault="0010401F">
      <w:pPr>
        <w:keepNext/>
        <w:pBdr>
          <w:bottom w:val="single" w:sz="4" w:space="1" w:color="auto"/>
        </w:pBdr>
        <w:tabs>
          <w:tab w:val="right" w:pos="9639"/>
        </w:tabs>
        <w:outlineLvl w:val="0"/>
        <w:rPr>
          <w:rFonts w:ascii="Arial" w:hAnsi="Arial" w:cs="Arial"/>
          <w:b/>
          <w:sz w:val="24"/>
        </w:rPr>
      </w:pPr>
    </w:p>
    <w:p w14:paraId="238B5879" w14:textId="7F4D5B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E16BA">
        <w:rPr>
          <w:rFonts w:ascii="Arial" w:hAnsi="Arial"/>
          <w:b/>
          <w:lang w:val="en-US"/>
        </w:rPr>
        <w:t>Ericsson</w:t>
      </w:r>
    </w:p>
    <w:p w14:paraId="33CDDF57" w14:textId="1051052A" w:rsidR="00C022E3" w:rsidRPr="00DE16BA" w:rsidRDefault="00C022E3" w:rsidP="00DE16B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B7099">
        <w:rPr>
          <w:rFonts w:ascii="Arial" w:hAnsi="Arial" w:cs="Arial"/>
          <w:b/>
        </w:rPr>
        <w:t>Update</w:t>
      </w:r>
      <w:r w:rsidR="00C16A97">
        <w:rPr>
          <w:rFonts w:ascii="Arial" w:hAnsi="Arial" w:cs="Arial"/>
          <w:b/>
        </w:rPr>
        <w:t xml:space="preserve"> Solution#5</w:t>
      </w:r>
    </w:p>
    <w:p w14:paraId="7BFDEE15" w14:textId="79B1F0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7A3A7E5" w14:textId="03CA048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1713E" w:rsidRPr="006676FA">
        <w:rPr>
          <w:rFonts w:ascii="Arial" w:hAnsi="Arial"/>
          <w:b/>
        </w:rPr>
        <w:t>5.13</w:t>
      </w:r>
    </w:p>
    <w:p w14:paraId="3C6CD73B" w14:textId="77777777" w:rsidR="00C022E3" w:rsidRDefault="00C022E3">
      <w:pPr>
        <w:pStyle w:val="Heading1"/>
      </w:pPr>
      <w:r>
        <w:t>1</w:t>
      </w:r>
      <w:r>
        <w:tab/>
        <w:t>Decision/action requested</w:t>
      </w:r>
    </w:p>
    <w:p w14:paraId="3689C083" w14:textId="1E30D145" w:rsidR="00C022E3" w:rsidRDefault="00DA50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following changes to TR 33.784.</w:t>
      </w:r>
    </w:p>
    <w:p w14:paraId="5DAB1F67" w14:textId="77777777" w:rsidR="00C022E3" w:rsidRDefault="00C022E3">
      <w:pPr>
        <w:pStyle w:val="Heading1"/>
      </w:pPr>
      <w:r>
        <w:t>2</w:t>
      </w:r>
      <w:r>
        <w:tab/>
        <w:t>References</w:t>
      </w:r>
    </w:p>
    <w:p w14:paraId="34663C38" w14:textId="28FCA523" w:rsidR="00C022E3" w:rsidRPr="008C041C" w:rsidRDefault="00C022E3" w:rsidP="00092B84">
      <w:pPr>
        <w:pStyle w:val="Reference"/>
        <w:rPr>
          <w:sz w:val="22"/>
          <w:szCs w:val="22"/>
          <w:lang w:val="en-US"/>
        </w:rPr>
      </w:pPr>
      <w:r w:rsidRPr="004E672B">
        <w:t>[</w:t>
      </w:r>
      <w:r w:rsidR="004E672B">
        <w:t>1</w:t>
      </w:r>
      <w:r w:rsidRPr="004E672B">
        <w:t>]</w:t>
      </w:r>
      <w:r w:rsidRPr="004E672B">
        <w:tab/>
        <w:t>3GPP T</w:t>
      </w:r>
      <w:r w:rsidR="00DA502F" w:rsidRPr="004E672B">
        <w:t>R 33.784 Study on security aspects of core network enhanced support for Artificial Intelligence Machine Learning (AIML)</w:t>
      </w:r>
    </w:p>
    <w:p w14:paraId="5120EF95" w14:textId="77777777" w:rsidR="00C022E3" w:rsidRDefault="00C022E3">
      <w:pPr>
        <w:pStyle w:val="Heading1"/>
      </w:pPr>
      <w:r>
        <w:t>3</w:t>
      </w:r>
      <w:r>
        <w:tab/>
        <w:t>Rationale</w:t>
      </w:r>
    </w:p>
    <w:p w14:paraId="1914E33E" w14:textId="17B866BE" w:rsidR="00A80594" w:rsidRPr="00A80594" w:rsidRDefault="008C48BD" w:rsidP="00A80594">
      <w:r>
        <w:t xml:space="preserve">An </w:t>
      </w:r>
      <w:r w:rsidRPr="008C48BD">
        <w:t xml:space="preserve">AF </w:t>
      </w:r>
      <w:r>
        <w:t xml:space="preserve">can </w:t>
      </w:r>
      <w:r w:rsidRPr="008C48BD">
        <w:t xml:space="preserve">assume the role of the VFL server </w:t>
      </w:r>
      <w:r>
        <w:t xml:space="preserve">or VFL client. </w:t>
      </w:r>
      <w:r w:rsidR="004635D2" w:rsidRPr="004635D2">
        <w:t xml:space="preserve">This contribution </w:t>
      </w:r>
      <w:r w:rsidR="00252521">
        <w:t>provides</w:t>
      </w:r>
      <w:r>
        <w:t xml:space="preserve"> updates to Solution #5 to cover the case for external AF acting as VFL client.</w:t>
      </w:r>
    </w:p>
    <w:p w14:paraId="41B0EEB0" w14:textId="77777777" w:rsidR="00C022E3" w:rsidRDefault="00C022E3">
      <w:pPr>
        <w:pStyle w:val="Heading1"/>
      </w:pPr>
      <w:r>
        <w:t>4</w:t>
      </w:r>
      <w:r>
        <w:tab/>
        <w:t>Detailed proposal</w:t>
      </w:r>
    </w:p>
    <w:p w14:paraId="617D5F7A" w14:textId="77777777" w:rsidR="00DE16BA" w:rsidRDefault="00DE16BA" w:rsidP="00DE16BA">
      <w:pPr>
        <w:jc w:val="center"/>
        <w:rPr>
          <w:iCs/>
          <w:color w:val="00B0F0"/>
          <w:sz w:val="36"/>
          <w:szCs w:val="36"/>
        </w:rPr>
      </w:pPr>
      <w:r w:rsidRPr="00D61CB4">
        <w:rPr>
          <w:iCs/>
          <w:color w:val="00B0F0"/>
          <w:sz w:val="36"/>
          <w:szCs w:val="36"/>
        </w:rPr>
        <w:t>*** BEGIN CHANGES ***</w:t>
      </w:r>
    </w:p>
    <w:p w14:paraId="191547BB" w14:textId="2F8F6404" w:rsidR="00364C9F" w:rsidRPr="00A763D5" w:rsidRDefault="00364C9F" w:rsidP="00364C9F">
      <w:pPr>
        <w:pStyle w:val="Heading2"/>
      </w:pPr>
      <w:bookmarkStart w:id="0" w:name="_Toc175564825"/>
      <w:bookmarkStart w:id="1" w:name="_Toc167719784"/>
      <w:r w:rsidRPr="00A763D5">
        <w:t>6.5</w:t>
      </w:r>
      <w:r w:rsidRPr="00A763D5">
        <w:tab/>
        <w:t xml:space="preserve">Solution #5: Authorization of VFL participants involving NWDAF and AF </w:t>
      </w:r>
      <w:del w:id="2" w:author="Author">
        <w:r w:rsidRPr="00A763D5" w:rsidDel="008C48BD">
          <w:delText>for External AF acting as FL server</w:delText>
        </w:r>
      </w:del>
      <w:bookmarkEnd w:id="0"/>
    </w:p>
    <w:p w14:paraId="606D9DCF" w14:textId="77777777" w:rsidR="00364C9F" w:rsidRPr="00A763D5" w:rsidRDefault="00364C9F" w:rsidP="00364C9F">
      <w:pPr>
        <w:pStyle w:val="Heading3"/>
      </w:pPr>
      <w:bookmarkStart w:id="3" w:name="_Toc175564826"/>
      <w:r w:rsidRPr="00A763D5">
        <w:t>6.5.1</w:t>
      </w:r>
      <w:r w:rsidRPr="00A763D5">
        <w:tab/>
        <w:t>Introduction</w:t>
      </w:r>
      <w:bookmarkEnd w:id="3"/>
    </w:p>
    <w:p w14:paraId="684BF5F9" w14:textId="366270DE" w:rsidR="00364C9F" w:rsidRPr="00A763D5" w:rsidRDefault="00364C9F" w:rsidP="00364C9F">
      <w:r w:rsidRPr="00A763D5">
        <w:t>This solution addresses Key Issue #2 "Authorization mechanism of selection of VFL participants in the VFL group"</w:t>
      </w:r>
      <w:del w:id="4" w:author="Author">
        <w:r w:rsidRPr="00A763D5" w:rsidDel="00F615F8">
          <w:delText xml:space="preserve"> for the case External AF acting as FL server</w:delText>
        </w:r>
      </w:del>
      <w:r w:rsidRPr="00A763D5">
        <w:t xml:space="preserve">. </w:t>
      </w:r>
    </w:p>
    <w:p w14:paraId="45284140" w14:textId="77777777" w:rsidR="00364C9F" w:rsidRPr="00A763D5" w:rsidRDefault="00364C9F" w:rsidP="00364C9F">
      <w:r w:rsidRPr="00A763D5">
        <w:t xml:space="preserve">In this solution, the FL Server with VFL capability refers to the </w:t>
      </w:r>
      <w:r w:rsidRPr="00A763D5">
        <w:rPr>
          <w:rFonts w:eastAsia="DengXian"/>
        </w:rPr>
        <w:t>NWDAF</w:t>
      </w:r>
      <w:r w:rsidRPr="00A763D5">
        <w:t xml:space="preserve">/External AF that plays the role of the VFL </w:t>
      </w:r>
      <w:r>
        <w:rPr>
          <w:rFonts w:eastAsia="DengXian"/>
        </w:rPr>
        <w:t>Server</w:t>
      </w:r>
      <w:r w:rsidRPr="00A763D5">
        <w:t xml:space="preserve">, while the FL Client with VFL Capabilities refers to the </w:t>
      </w:r>
      <w:r w:rsidRPr="00A763D5">
        <w:rPr>
          <w:rFonts w:eastAsia="DengXian"/>
        </w:rPr>
        <w:t>NWDAF</w:t>
      </w:r>
      <w:r w:rsidRPr="00A763D5">
        <w:t>/External AF that plays the role of</w:t>
      </w:r>
      <w:r w:rsidRPr="006A63F9">
        <w:rPr>
          <w:rFonts w:eastAsia="DengXian"/>
        </w:rPr>
        <w:t xml:space="preserve"> </w:t>
      </w:r>
      <w:r>
        <w:rPr>
          <w:rFonts w:eastAsia="DengXian"/>
        </w:rPr>
        <w:t>VFL Client,</w:t>
      </w:r>
      <w:r w:rsidRPr="00A763D5" w:rsidDel="00224777">
        <w:t xml:space="preserve"> </w:t>
      </w:r>
      <w:r>
        <w:rPr>
          <w:rFonts w:eastAsia="DengXian"/>
        </w:rPr>
        <w:t xml:space="preserve">as defined in </w:t>
      </w:r>
      <w:r w:rsidRPr="003877E0">
        <w:rPr>
          <w:rFonts w:eastAsia="DengXian"/>
        </w:rPr>
        <w:t xml:space="preserve">TR 23.700-84 </w:t>
      </w:r>
      <w:r>
        <w:rPr>
          <w:rFonts w:eastAsia="DengXian"/>
        </w:rPr>
        <w:t>[3]</w:t>
      </w:r>
      <w:r w:rsidRPr="00A763D5">
        <w:t>.</w:t>
      </w:r>
    </w:p>
    <w:p w14:paraId="345C0E64" w14:textId="77777777" w:rsidR="00364C9F" w:rsidRPr="00A763D5" w:rsidRDefault="00364C9F" w:rsidP="00364C9F">
      <w:r w:rsidRPr="00A763D5">
        <w:t xml:space="preserve">The NRF is used as the authorization entity for the participation of VFL procedure. </w:t>
      </w:r>
    </w:p>
    <w:p w14:paraId="4AA0D982" w14:textId="5BD907BC" w:rsidR="00364C9F" w:rsidRPr="00A763D5" w:rsidRDefault="00364C9F" w:rsidP="00364C9F">
      <w:r w:rsidRPr="00A763D5">
        <w:t xml:space="preserve">When the External AF assumes the role of the VFL server, NEF registers to the NRF with the AF (VFL server) specific information (e.g., AF ID, AF provider/Vendor ID, Application ID) and its </w:t>
      </w:r>
      <w:r>
        <w:t>V</w:t>
      </w:r>
      <w:r w:rsidRPr="00A763D5">
        <w:t xml:space="preserve">FL capability (VFL server) on behalf of the External AF. The NWDAF (VFL client) registers to the NRF with its </w:t>
      </w:r>
      <w:r>
        <w:t>V</w:t>
      </w:r>
      <w:r w:rsidRPr="00A763D5">
        <w:t xml:space="preserve">FL capability (VFL client) and the authorization information used for VFL procedure, e.g., allowed VFL server (External AF) related information (AF ID, AF provider/Vendor ID, Application ID). </w:t>
      </w:r>
    </w:p>
    <w:p w14:paraId="17C53F7F" w14:textId="4AC8996B" w:rsidR="00364C9F" w:rsidRDefault="00364C9F" w:rsidP="00364C9F">
      <w:r w:rsidRPr="00A763D5">
        <w:t xml:space="preserve">The NRF then authorizes the VFL service request </w:t>
      </w:r>
      <w:r>
        <w:t>from AF(VFL server) towards NWDAF(VFL Client)</w:t>
      </w:r>
      <w:r w:rsidRPr="00A763D5">
        <w:t xml:space="preserve"> based on </w:t>
      </w:r>
      <w:r>
        <w:t xml:space="preserve">the VFL capability type (VFL server) and AF </w:t>
      </w:r>
      <w:r w:rsidRPr="0020460C">
        <w:t>specific information</w:t>
      </w:r>
      <w:r>
        <w:t xml:space="preserve"> </w:t>
      </w:r>
      <w:r w:rsidRPr="0020460C">
        <w:t>(e.g., AF ID, AF provider/Vendor ID, Application ID</w:t>
      </w:r>
      <w:r>
        <w:t xml:space="preserve">) provided by the AF(VFL server) during registration, and the VFL related </w:t>
      </w:r>
      <w:r w:rsidRPr="00A763D5">
        <w:t xml:space="preserve">authorization information </w:t>
      </w:r>
      <w:r>
        <w:t>(e.g. a list of  allowed AF Providers/Vendors) provided by the NWDAF(VFL client) during registration</w:t>
      </w:r>
      <w:r w:rsidRPr="00A763D5">
        <w:t>.</w:t>
      </w:r>
    </w:p>
    <w:p w14:paraId="0521BADD" w14:textId="5E21F37A" w:rsidR="00364C9F" w:rsidRDefault="00364C9F" w:rsidP="00364C9F">
      <w:pPr>
        <w:keepLines/>
        <w:ind w:left="1135" w:hanging="851"/>
        <w:rPr>
          <w:ins w:id="5" w:author="Author"/>
          <w:color w:val="FF0000"/>
        </w:rPr>
      </w:pPr>
      <w:r>
        <w:rPr>
          <w:color w:val="FF0000"/>
        </w:rPr>
        <w:t xml:space="preserve">Editor's Note: The usage of Vendor ID is FFS. </w:t>
      </w:r>
    </w:p>
    <w:p w14:paraId="78C2B405" w14:textId="4051228E" w:rsidR="008A426E" w:rsidRDefault="008A426E" w:rsidP="00D411DC">
      <w:pPr>
        <w:rPr>
          <w:ins w:id="6" w:author="Author"/>
        </w:rPr>
      </w:pPr>
      <w:ins w:id="7" w:author="Author">
        <w:r w:rsidRPr="00EF3C0F">
          <w:t xml:space="preserve">When the </w:t>
        </w:r>
        <w:r w:rsidRPr="00EF3C0F">
          <w:rPr>
            <w:rFonts w:eastAsia="DengXian"/>
          </w:rPr>
          <w:t xml:space="preserve">NWDAF </w:t>
        </w:r>
        <w:r w:rsidRPr="00EF3C0F">
          <w:t>assumes the role of the VFL server</w:t>
        </w:r>
        <w:r>
          <w:t xml:space="preserve"> and </w:t>
        </w:r>
        <w:r w:rsidR="00A2288D">
          <w:t>E</w:t>
        </w:r>
        <w:r>
          <w:t>xternal AF act</w:t>
        </w:r>
        <w:r w:rsidR="004C663C">
          <w:t>s as VFL client</w:t>
        </w:r>
        <w:r w:rsidRPr="00EF3C0F">
          <w:t xml:space="preserve">, </w:t>
        </w:r>
        <w:r w:rsidR="00A2288D">
          <w:t xml:space="preserve">whether the External AF </w:t>
        </w:r>
        <w:r w:rsidR="00D31D02">
          <w:t>provide</w:t>
        </w:r>
        <w:r w:rsidR="00F615F8">
          <w:t>s</w:t>
        </w:r>
        <w:r w:rsidR="00D31D02">
          <w:t xml:space="preserve"> service to</w:t>
        </w:r>
        <w:r w:rsidR="00A2288D">
          <w:t xml:space="preserve"> the 5GC and NWDAF to </w:t>
        </w:r>
        <w:proofErr w:type="spellStart"/>
        <w:r w:rsidR="00B836BD">
          <w:t>ultilize</w:t>
        </w:r>
        <w:proofErr w:type="spellEnd"/>
        <w:r w:rsidR="00B836BD">
          <w:t xml:space="preserve"> its capability for FL procedure is </w:t>
        </w:r>
        <w:proofErr w:type="spellStart"/>
        <w:r w:rsidR="00B836BD">
          <w:t>upto</w:t>
        </w:r>
        <w:proofErr w:type="spellEnd"/>
        <w:r w:rsidR="00B836BD">
          <w:t xml:space="preserve"> AF </w:t>
        </w:r>
        <w:r w:rsidR="00D411DC">
          <w:t>service provider’s policy</w:t>
        </w:r>
        <w:r w:rsidR="00D31D02">
          <w:t xml:space="preserve">. Thus </w:t>
        </w:r>
        <w:r w:rsidR="00D31D02" w:rsidRPr="00A763D5">
          <w:t xml:space="preserve">authorization </w:t>
        </w:r>
        <w:r w:rsidR="00D31D02">
          <w:t xml:space="preserve">of </w:t>
        </w:r>
        <w:r w:rsidR="006B5AE9">
          <w:t xml:space="preserve">5GC and NWDAF </w:t>
        </w:r>
        <w:r w:rsidR="006B5AE9" w:rsidRPr="00A763D5">
          <w:t>participatin</w:t>
        </w:r>
        <w:r w:rsidR="006B5AE9">
          <w:t>g</w:t>
        </w:r>
        <w:r w:rsidR="006B5AE9" w:rsidRPr="00A763D5">
          <w:t xml:space="preserve"> VFL procedure</w:t>
        </w:r>
        <w:r w:rsidR="006B5AE9">
          <w:t xml:space="preserve"> in </w:t>
        </w:r>
        <w:r w:rsidR="00D411DC">
          <w:t xml:space="preserve">AF </w:t>
        </w:r>
        <w:r w:rsidR="006B5AE9">
          <w:t xml:space="preserve">is </w:t>
        </w:r>
        <w:proofErr w:type="spellStart"/>
        <w:r w:rsidR="006B5AE9">
          <w:t>upto</w:t>
        </w:r>
        <w:proofErr w:type="spellEnd"/>
        <w:r w:rsidR="006B5AE9">
          <w:t xml:space="preserve"> AF’s </w:t>
        </w:r>
        <w:proofErr w:type="spellStart"/>
        <w:r w:rsidR="00D411DC">
          <w:t>impl</w:t>
        </w:r>
        <w:r w:rsidR="006B5AE9">
          <w:t>e</w:t>
        </w:r>
        <w:r w:rsidR="00D411DC">
          <w:t>mention</w:t>
        </w:r>
        <w:proofErr w:type="spellEnd"/>
        <w:r w:rsidR="00D411DC">
          <w:t xml:space="preserve">. </w:t>
        </w:r>
      </w:ins>
    </w:p>
    <w:p w14:paraId="38852B40" w14:textId="77777777" w:rsidR="008A426E" w:rsidRDefault="008A426E" w:rsidP="00364C9F">
      <w:pPr>
        <w:keepLines/>
        <w:ind w:left="1135" w:hanging="851"/>
        <w:rPr>
          <w:color w:val="FF0000"/>
        </w:rPr>
      </w:pPr>
    </w:p>
    <w:p w14:paraId="7A0A6DF3" w14:textId="77777777" w:rsidR="00364C9F" w:rsidRDefault="00364C9F" w:rsidP="00364C9F">
      <w:pPr>
        <w:pStyle w:val="Heading3"/>
        <w:rPr>
          <w:ins w:id="8" w:author="Author"/>
        </w:rPr>
      </w:pPr>
      <w:bookmarkStart w:id="9" w:name="_Toc175564827"/>
      <w:r w:rsidRPr="00A763D5">
        <w:lastRenderedPageBreak/>
        <w:t>6.5.2</w:t>
      </w:r>
      <w:r w:rsidRPr="00A763D5">
        <w:tab/>
        <w:t>Solution details</w:t>
      </w:r>
      <w:bookmarkEnd w:id="9"/>
    </w:p>
    <w:p w14:paraId="319D0AAD" w14:textId="35DE9D87" w:rsidR="00147363" w:rsidRDefault="00147363" w:rsidP="00147363">
      <w:pPr>
        <w:pStyle w:val="Heading4"/>
        <w:rPr>
          <w:ins w:id="10" w:author="Author"/>
        </w:rPr>
      </w:pPr>
      <w:ins w:id="11" w:author="Author">
        <w:r w:rsidRPr="001C406B">
          <w:t>6.</w:t>
        </w:r>
        <w:r>
          <w:t>5</w:t>
        </w:r>
        <w:r w:rsidRPr="001C406B">
          <w:t>.2.1</w:t>
        </w:r>
        <w:r w:rsidRPr="001C406B">
          <w:tab/>
        </w:r>
        <w:r>
          <w:t>External AF</w:t>
        </w:r>
        <w:r w:rsidRPr="001C406B">
          <w:t xml:space="preserve"> acts as </w:t>
        </w:r>
        <w:r>
          <w:t>V</w:t>
        </w:r>
        <w:r w:rsidRPr="001C406B">
          <w:t xml:space="preserve">FL Server </w:t>
        </w:r>
      </w:ins>
    </w:p>
    <w:p w14:paraId="356E61FF" w14:textId="77777777" w:rsidR="00147363" w:rsidRPr="00147363" w:rsidRDefault="00147363" w:rsidP="00147363"/>
    <w:p w14:paraId="7D28EFEC" w14:textId="77777777" w:rsidR="00364C9F" w:rsidRPr="00A763D5" w:rsidRDefault="00460288" w:rsidP="00364C9F">
      <w:pPr>
        <w:keepLines/>
        <w:spacing w:after="240"/>
        <w:jc w:val="center"/>
        <w:rPr>
          <w:rFonts w:ascii="Arial" w:hAnsi="Arial"/>
          <w:b/>
        </w:rPr>
      </w:pPr>
      <w:r w:rsidRPr="00A763D5">
        <w:rPr>
          <w:rFonts w:ascii="Arial" w:hAnsi="Arial"/>
          <w:b/>
          <w:noProof/>
        </w:rPr>
        <w:object w:dxaOrig="13120" w:dyaOrig="9921" w14:anchorId="1BD6C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5pt;height:321pt;mso-width-percent:0;mso-height-percent:0;mso-width-percent:0;mso-height-percent:0" o:ole="">
            <v:imagedata r:id="rId8" o:title=""/>
          </v:shape>
          <o:OLEObject Type="Embed" ProgID="Visio.Drawing.15" ShapeID="_x0000_i1025" DrawAspect="Content" ObjectID="_1790748725" r:id="rId9"/>
        </w:object>
      </w:r>
    </w:p>
    <w:p w14:paraId="26891943" w14:textId="77777777" w:rsidR="00364C9F" w:rsidRPr="00A763D5" w:rsidRDefault="00364C9F" w:rsidP="00364C9F">
      <w:pPr>
        <w:keepLines/>
        <w:spacing w:after="240"/>
        <w:jc w:val="center"/>
        <w:rPr>
          <w:rFonts w:ascii="Arial" w:hAnsi="Arial"/>
          <w:b/>
        </w:rPr>
      </w:pPr>
      <w:r w:rsidRPr="00A763D5">
        <w:rPr>
          <w:rFonts w:ascii="Arial" w:hAnsi="Arial"/>
          <w:b/>
        </w:rPr>
        <w:t xml:space="preserve">Figure 6.5.2-1: VFL authorization when the External AF acts as a </w:t>
      </w:r>
      <w:r>
        <w:rPr>
          <w:rFonts w:ascii="Arial" w:hAnsi="Arial"/>
          <w:b/>
        </w:rPr>
        <w:t>V</w:t>
      </w:r>
      <w:r w:rsidRPr="00A763D5">
        <w:rPr>
          <w:rFonts w:ascii="Arial" w:hAnsi="Arial"/>
          <w:b/>
        </w:rPr>
        <w:t xml:space="preserve">FL Server </w:t>
      </w:r>
    </w:p>
    <w:p w14:paraId="749AE1CC" w14:textId="1E84CC73" w:rsidR="00364C9F" w:rsidRPr="00A763D5" w:rsidRDefault="00364C9F" w:rsidP="00364C9F">
      <w:pPr>
        <w:ind w:left="568" w:hanging="284"/>
      </w:pPr>
      <w:r w:rsidRPr="00A763D5">
        <w:t xml:space="preserve">Step 1a. The NWDAF containing MTLF acting as </w:t>
      </w:r>
      <w:r>
        <w:t>V</w:t>
      </w:r>
      <w:r w:rsidRPr="00A763D5">
        <w:t xml:space="preserve">FL client registers to the NRF with its supported </w:t>
      </w:r>
      <w:r>
        <w:t>V</w:t>
      </w:r>
      <w:r w:rsidRPr="00A763D5">
        <w:t>FL capability (</w:t>
      </w:r>
      <w:r>
        <w:t>V</w:t>
      </w:r>
      <w:r w:rsidRPr="00A763D5">
        <w:t>FL client)</w:t>
      </w:r>
      <w:r>
        <w:t>and</w:t>
      </w:r>
      <w:r w:rsidRPr="00A763D5">
        <w:t xml:space="preserve"> the authorization information used for VFL. It can be a list of AF specific information (e.g., AF ID, AF provider/Vendor ID, Application ID) that are allowed for VFL.</w:t>
      </w:r>
    </w:p>
    <w:p w14:paraId="74D553BB" w14:textId="42B3F573" w:rsidR="00364C9F" w:rsidRPr="00A763D5" w:rsidRDefault="00364C9F" w:rsidP="00364C9F">
      <w:pPr>
        <w:ind w:left="568" w:hanging="284"/>
      </w:pPr>
      <w:r w:rsidRPr="00A763D5">
        <w:t xml:space="preserve">Step 1b. The External AF sends registration request to the NEF to indicate that it wants to </w:t>
      </w:r>
      <w:r>
        <w:t>invoke VFL service</w:t>
      </w:r>
      <w:r w:rsidRPr="00A763D5">
        <w:t xml:space="preserve"> by assuming the role of VFL server. In this request the external AF also sends information that can be used in the VFL participation decision such as supported </w:t>
      </w:r>
      <w:r>
        <w:t>V</w:t>
      </w:r>
      <w:r w:rsidRPr="00A763D5">
        <w:t xml:space="preserve">FL capability (VFL server), AF specific information (e.g., AF ID, AF provider/Vendor ID, Application ID). </w:t>
      </w:r>
    </w:p>
    <w:p w14:paraId="36FA1A41" w14:textId="77777777" w:rsidR="00364C9F" w:rsidRPr="00A763D5" w:rsidRDefault="00364C9F" w:rsidP="00364C9F">
      <w:pPr>
        <w:keepLines/>
        <w:ind w:left="1135" w:hanging="851"/>
        <w:rPr>
          <w:rFonts w:eastAsia="DengXian"/>
        </w:rPr>
      </w:pPr>
      <w:r w:rsidRPr="00A763D5">
        <w:rPr>
          <w:rFonts w:eastAsia="DengXian"/>
        </w:rPr>
        <w:t xml:space="preserve">NOTE: </w:t>
      </w:r>
      <w:r w:rsidRPr="00A763D5">
        <w:rPr>
          <w:rFonts w:eastAsia="DengXian"/>
        </w:rPr>
        <w:tab/>
        <w:t>External AF may register its data via OAM configuration at NEF.</w:t>
      </w:r>
    </w:p>
    <w:p w14:paraId="33CE0A0E" w14:textId="47BD37F7" w:rsidR="00364C9F" w:rsidRPr="00A763D5" w:rsidRDefault="00364C9F" w:rsidP="00364C9F">
      <w:pPr>
        <w:ind w:left="568" w:hanging="284"/>
        <w:rPr>
          <w:rFonts w:eastAsia="DengXian"/>
          <w:color w:val="FF0000"/>
        </w:rPr>
      </w:pPr>
      <w:r w:rsidRPr="00A763D5">
        <w:t xml:space="preserve">Step 1c. The NEF registers to the NRF </w:t>
      </w:r>
      <w:r w:rsidRPr="00E3101C">
        <w:t xml:space="preserve">within its NF profile about the </w:t>
      </w:r>
      <w:proofErr w:type="spellStart"/>
      <w:r w:rsidRPr="00A763D5">
        <w:t>the</w:t>
      </w:r>
      <w:proofErr w:type="spellEnd"/>
      <w:r w:rsidRPr="00A763D5">
        <w:t xml:space="preserve"> AF</w:t>
      </w:r>
      <w:r>
        <w:t xml:space="preserve"> information</w:t>
      </w:r>
      <w:r w:rsidRPr="00A763D5">
        <w:t xml:space="preserve"> </w:t>
      </w:r>
      <w:r w:rsidRPr="00E3101C">
        <w:t xml:space="preserve">as specified in clause 6.2.2.3 of TS 23.288 </w:t>
      </w:r>
      <w:r w:rsidRPr="009E6CA8">
        <w:t>and includes as part of the information the AF</w:t>
      </w:r>
      <w:r>
        <w:t>’s</w:t>
      </w:r>
      <w:r w:rsidRPr="009E6CA8">
        <w:t xml:space="preserve"> </w:t>
      </w:r>
      <w:r>
        <w:t>V</w:t>
      </w:r>
      <w:r w:rsidRPr="00A763D5">
        <w:t xml:space="preserve">FL related information, including supported </w:t>
      </w:r>
      <w:r>
        <w:t>V</w:t>
      </w:r>
      <w:r w:rsidRPr="00A763D5">
        <w:t xml:space="preserve">FL capability (VFL server), AF specific information (e.g., AF ID, AF provider/Vendor ID, Application ID). </w:t>
      </w:r>
    </w:p>
    <w:p w14:paraId="026477C8" w14:textId="77777777" w:rsidR="00364C9F" w:rsidRDefault="00364C9F" w:rsidP="00364C9F">
      <w:pPr>
        <w:ind w:left="568" w:hanging="284"/>
      </w:pPr>
      <w:r w:rsidRPr="00A763D5">
        <w:t xml:space="preserve">Step 2a, 2b. The External AF acting as </w:t>
      </w:r>
      <w:r>
        <w:t>V</w:t>
      </w:r>
      <w:r w:rsidRPr="00A763D5">
        <w:t xml:space="preserve">FL server sends a discovery request to NRF via NEF and receives the available NWDAFs containing MTLF acting as </w:t>
      </w:r>
      <w:r>
        <w:t>V</w:t>
      </w:r>
      <w:r w:rsidRPr="00A763D5">
        <w:t>FL client(s) as a response. The NEF enables this discovery procedure after authenticating and authorizing the AF.</w:t>
      </w:r>
    </w:p>
    <w:p w14:paraId="6353EC13" w14:textId="77777777" w:rsidR="00364C9F" w:rsidRPr="0066466F" w:rsidRDefault="00364C9F" w:rsidP="00364C9F">
      <w:pPr>
        <w:pStyle w:val="NO"/>
        <w:rPr>
          <w:rFonts w:eastAsia="DengXian"/>
          <w:lang w:val="en-US"/>
        </w:rPr>
      </w:pPr>
      <w:r>
        <w:rPr>
          <w:lang w:val="en-US" w:eastAsia="zh-CN"/>
        </w:rPr>
        <w:t xml:space="preserve">NOTE: </w:t>
      </w:r>
      <w:r>
        <w:rPr>
          <w:lang w:val="en-US" w:eastAsia="zh-CN"/>
        </w:rPr>
        <w:tab/>
        <w:t>The d</w:t>
      </w:r>
      <w:r w:rsidRPr="00A935EF">
        <w:rPr>
          <w:lang w:val="en-US" w:eastAsia="zh-CN"/>
        </w:rPr>
        <w:t>etail</w:t>
      </w:r>
      <w:r>
        <w:rPr>
          <w:lang w:val="en-US" w:eastAsia="zh-CN"/>
        </w:rPr>
        <w:t>s of</w:t>
      </w:r>
      <w:r w:rsidRPr="00A935EF">
        <w:rPr>
          <w:lang w:val="en-US" w:eastAsia="zh-CN"/>
        </w:rPr>
        <w:t xml:space="preserve"> how </w:t>
      </w:r>
      <w:r>
        <w:rPr>
          <w:lang w:val="en-US" w:eastAsia="zh-CN"/>
        </w:rPr>
        <w:t>the</w:t>
      </w:r>
      <w:r w:rsidRPr="00A935EF">
        <w:rPr>
          <w:lang w:val="en-US" w:eastAsia="zh-CN"/>
        </w:rPr>
        <w:t xml:space="preserve"> AF selects candidate NWDAF(s) as VFL client(s) </w:t>
      </w:r>
      <w:r>
        <w:rPr>
          <w:lang w:val="en-US" w:eastAsia="zh-CN"/>
        </w:rPr>
        <w:t>and w</w:t>
      </w:r>
      <w:r w:rsidRPr="00A935EF">
        <w:rPr>
          <w:lang w:val="en-US" w:eastAsia="zh-CN"/>
        </w:rPr>
        <w:t xml:space="preserve">hether the NF instance ID of NWDAF containing MTLF is sent to external AF </w:t>
      </w:r>
      <w:r>
        <w:rPr>
          <w:lang w:val="en-US" w:eastAsia="zh-CN"/>
        </w:rPr>
        <w:t>is not described in this solution.</w:t>
      </w:r>
    </w:p>
    <w:p w14:paraId="25948C7E" w14:textId="77777777" w:rsidR="00364C9F" w:rsidRPr="00A763D5" w:rsidRDefault="00364C9F" w:rsidP="00364C9F">
      <w:pPr>
        <w:ind w:left="568" w:hanging="284"/>
      </w:pPr>
      <w:r w:rsidRPr="00A763D5">
        <w:t xml:space="preserve">Step 3a. The External AF acting as </w:t>
      </w:r>
      <w:r>
        <w:t>V</w:t>
      </w:r>
      <w:r w:rsidRPr="00A763D5">
        <w:t xml:space="preserve">FL server sends the VFL service request (e.g., VFL preparation, sample alignment, feature alignment, VFL training, VFL inference) towards the NEF. </w:t>
      </w:r>
    </w:p>
    <w:p w14:paraId="4EDE845B" w14:textId="01EF8338" w:rsidR="00364C9F" w:rsidRPr="00A763D5" w:rsidRDefault="00364C9F" w:rsidP="00364C9F">
      <w:pPr>
        <w:ind w:left="568" w:hanging="284"/>
      </w:pPr>
      <w:r w:rsidRPr="00A763D5">
        <w:t xml:space="preserve">Step 3b. The NEF authorizes the External AF can trigger VFL service request towards NEF. The authentication and authorization between the NEF and the External AF acting as </w:t>
      </w:r>
      <w:r>
        <w:t>V</w:t>
      </w:r>
      <w:r w:rsidRPr="00A763D5">
        <w:t xml:space="preserve">FL server can be performed as specified in TS 33.501 [5] clause 12. If External AF is authorized, the NEF sends an access token request to the NRF to request the access token for the External AF acting as </w:t>
      </w:r>
      <w:r>
        <w:t>V</w:t>
      </w:r>
      <w:r w:rsidRPr="00A763D5">
        <w:t xml:space="preserve">FL server to perform VFL service request towards the </w:t>
      </w:r>
      <w:r>
        <w:t>V</w:t>
      </w:r>
      <w:r w:rsidRPr="00A763D5">
        <w:t xml:space="preserve">FL clients. The token request may contain the Analytics ID for the requested VFL process and also AF specific information (e.g., AF ID, AF provider/Vendor ID, Application ID). </w:t>
      </w:r>
    </w:p>
    <w:p w14:paraId="498874F2" w14:textId="5AC986A7" w:rsidR="00364C9F" w:rsidRPr="00A763D5" w:rsidRDefault="00364C9F" w:rsidP="00364C9F">
      <w:pPr>
        <w:ind w:left="568" w:hanging="284"/>
      </w:pPr>
      <w:r w:rsidRPr="00A763D5">
        <w:lastRenderedPageBreak/>
        <w:t xml:space="preserve">Step 4. NRF checks whether the NF Service consumer (NEF) is authorized to access the requested service in </w:t>
      </w:r>
      <w:r>
        <w:t>V</w:t>
      </w:r>
      <w:r w:rsidRPr="00A763D5">
        <w:t xml:space="preserve">FL client (NWDAF). In case of the NF Service Consumer (NEF) request VFL service for the External AF acting as </w:t>
      </w:r>
      <w:r>
        <w:t>V</w:t>
      </w:r>
      <w:r w:rsidRPr="00A763D5">
        <w:t xml:space="preserve">FL server, </w:t>
      </w:r>
      <w:r w:rsidRPr="00A763D5">
        <w:rPr>
          <w:lang w:eastAsia="zh-CN"/>
        </w:rPr>
        <w:t xml:space="preserve">the NRF also verifies that the </w:t>
      </w:r>
      <w:r w:rsidRPr="00A763D5">
        <w:t>AF specific information (e.g., AF ID, AF provider/Vendor ID, Application ID) is included in the authorization information used for VFL</w:t>
      </w:r>
      <w:r w:rsidRPr="00A763D5" w:rsidDel="005B087A">
        <w:t xml:space="preserve"> </w:t>
      </w:r>
      <w:r w:rsidRPr="00A763D5">
        <w:t xml:space="preserve">provided by the </w:t>
      </w:r>
      <w:r>
        <w:t>V</w:t>
      </w:r>
      <w:r w:rsidRPr="00A763D5">
        <w:t>FL client in Step 1</w:t>
      </w:r>
      <w:r w:rsidRPr="00A763D5">
        <w:rPr>
          <w:rFonts w:hint="eastAsia"/>
          <w:lang w:val="en-US" w:eastAsia="zh-CN"/>
        </w:rPr>
        <w:t>a</w:t>
      </w:r>
      <w:r w:rsidRPr="00A763D5">
        <w:t xml:space="preserve">. If the authorization succeeds, NRF generates the access token(s) as specified in TS 33.501 [5] clause 13.4.1. The access token claims may include the Analytics ID for the request Federated Learning process. The access tokens are generated for the NEF (e.g., NEF as subject). The access token claims may include the AF specific information (e.g. AF ID, AF provider/Vendor ID, Application ID) </w:t>
      </w:r>
      <w:r>
        <w:t>e</w:t>
      </w:r>
      <w:r w:rsidRPr="00A763D5">
        <w:t xml:space="preserve">.g. AF acting </w:t>
      </w:r>
      <w:r>
        <w:t>V</w:t>
      </w:r>
      <w:r w:rsidRPr="00A763D5">
        <w:t xml:space="preserve">FL </w:t>
      </w:r>
      <w:r>
        <w:t>server</w:t>
      </w:r>
      <w:r w:rsidRPr="00A763D5">
        <w:t xml:space="preserve"> is as service consumer</w:t>
      </w:r>
      <w:r w:rsidRPr="00A763D5" w:rsidDel="00A557BA">
        <w:t xml:space="preserve"> </w:t>
      </w:r>
      <w:r w:rsidRPr="00A763D5">
        <w:t xml:space="preserve">. </w:t>
      </w:r>
    </w:p>
    <w:p w14:paraId="12FB323F" w14:textId="77777777" w:rsidR="00364C9F" w:rsidRPr="00A763D5" w:rsidRDefault="00364C9F" w:rsidP="00364C9F">
      <w:pPr>
        <w:keepLines/>
        <w:ind w:left="1135" w:hanging="851"/>
        <w:rPr>
          <w:rFonts w:eastAsia="DengXian"/>
          <w:lang w:val="en-US" w:eastAsia="zh-CN"/>
        </w:rPr>
      </w:pPr>
      <w:r w:rsidRPr="00A763D5">
        <w:rPr>
          <w:rFonts w:eastAsia="DengXian"/>
          <w:lang w:val="en-US" w:eastAsia="zh-CN"/>
        </w:rPr>
        <w:t xml:space="preserve">NOTE: </w:t>
      </w:r>
      <w:r w:rsidRPr="00A763D5">
        <w:rPr>
          <w:rFonts w:eastAsia="DengXian"/>
          <w:lang w:val="en-US" w:eastAsia="zh-CN"/>
        </w:rPr>
        <w:tab/>
        <w:t xml:space="preserve">Fine-grained authorization can be done locally at the NWDAFs containing MTLF acting as </w:t>
      </w:r>
      <w:r>
        <w:rPr>
          <w:rFonts w:eastAsia="DengXian"/>
          <w:lang w:val="en-US" w:eastAsia="zh-CN"/>
        </w:rPr>
        <w:t>V</w:t>
      </w:r>
      <w:r w:rsidRPr="00A763D5">
        <w:rPr>
          <w:rFonts w:eastAsia="DengXian"/>
          <w:lang w:val="en-US" w:eastAsia="zh-CN"/>
        </w:rPr>
        <w:t xml:space="preserve">FL client(s). Also, fine-grained authorization can be done locally at the NEF. </w:t>
      </w:r>
    </w:p>
    <w:p w14:paraId="49C3558E" w14:textId="0F787753" w:rsidR="00364C9F" w:rsidRDefault="00364C9F" w:rsidP="00364C9F">
      <w:pPr>
        <w:keepLines/>
        <w:ind w:left="1135" w:hanging="851"/>
        <w:rPr>
          <w:rFonts w:eastAsia="DengXian"/>
          <w:color w:val="FF0000"/>
          <w:lang w:val="en-US"/>
        </w:rPr>
      </w:pPr>
      <w:r w:rsidRPr="00A763D5">
        <w:rPr>
          <w:rFonts w:eastAsia="DengXian"/>
          <w:color w:val="FF0000"/>
          <w:lang w:val="en-US"/>
        </w:rPr>
        <w:t xml:space="preserve">Editor's Note: The role of NEF in VFL is FFS. </w:t>
      </w:r>
    </w:p>
    <w:p w14:paraId="65B60B0A" w14:textId="2D1A777B" w:rsidR="00364C9F" w:rsidRPr="0008518B" w:rsidRDefault="00364C9F" w:rsidP="00364C9F">
      <w:pPr>
        <w:pStyle w:val="NO"/>
        <w:rPr>
          <w:lang w:val="en-US"/>
        </w:rPr>
      </w:pPr>
      <w:r>
        <w:rPr>
          <w:lang w:val="en-US" w:eastAsia="zh-CN"/>
        </w:rPr>
        <w:t xml:space="preserve">NOTE: </w:t>
      </w:r>
      <w:r>
        <w:rPr>
          <w:lang w:val="en-US" w:eastAsia="zh-CN"/>
        </w:rPr>
        <w:tab/>
        <w:t>Further role of NEF is not described in this solution.</w:t>
      </w:r>
    </w:p>
    <w:p w14:paraId="13D27266" w14:textId="77777777" w:rsidR="00364C9F" w:rsidRPr="00A763D5" w:rsidRDefault="00364C9F" w:rsidP="00364C9F">
      <w:pPr>
        <w:ind w:left="568" w:hanging="284"/>
      </w:pPr>
      <w:r w:rsidRPr="00A763D5">
        <w:t xml:space="preserve">Step 5. The NRF sends the access token to the NEF. Step 6. The NEF sends the VFL service request (e.g., VFL preparation, sample alignment, feature alignment, VFL training, VFL inference) towards the </w:t>
      </w:r>
      <w:r>
        <w:t>V</w:t>
      </w:r>
      <w:r w:rsidRPr="00A763D5">
        <w:t>FL clients, with the obtained token.</w:t>
      </w:r>
    </w:p>
    <w:p w14:paraId="0B7B7EE3" w14:textId="357537B6" w:rsidR="00364C9F" w:rsidRPr="00A763D5" w:rsidRDefault="00364C9F" w:rsidP="00364C9F">
      <w:pPr>
        <w:ind w:left="568" w:hanging="284"/>
      </w:pPr>
      <w:r w:rsidRPr="00A763D5">
        <w:t xml:space="preserve">Step 7, 8a, 8b. The NWDAF containing MTLF acting as </w:t>
      </w:r>
      <w:r>
        <w:t>V</w:t>
      </w:r>
      <w:r w:rsidRPr="00A763D5">
        <w:t xml:space="preserve">FL </w:t>
      </w:r>
      <w:r w:rsidRPr="00A763D5">
        <w:rPr>
          <w:rFonts w:hint="eastAsia"/>
          <w:lang w:val="en-US" w:eastAsia="zh-CN"/>
        </w:rPr>
        <w:t>client</w:t>
      </w:r>
      <w:r w:rsidRPr="00A763D5">
        <w:t xml:space="preserve"> verifies the received access token as specified in TS 33.501 [5] clause 13.4.1. The NWDAF containing MTLF acting as </w:t>
      </w:r>
      <w:r>
        <w:t>V</w:t>
      </w:r>
      <w:r w:rsidRPr="00A763D5">
        <w:t xml:space="preserve">FL </w:t>
      </w:r>
      <w:r w:rsidRPr="00A763D5">
        <w:rPr>
          <w:rFonts w:hint="eastAsia"/>
          <w:lang w:val="en-US" w:eastAsia="zh-CN"/>
        </w:rPr>
        <w:t>client</w:t>
      </w:r>
      <w:r w:rsidRPr="00A763D5">
        <w:t xml:space="preserve"> may also check the AF specific information (e.g., AF ID, AF provider/Vendor ID, Application ID) in the token for fine-grained authorization. In case of successful access token verification, the NWDAF containing MTLF acting as </w:t>
      </w:r>
      <w:r>
        <w:t>V</w:t>
      </w:r>
      <w:r w:rsidRPr="00A763D5">
        <w:t xml:space="preserve">FL </w:t>
      </w:r>
      <w:r w:rsidRPr="00A763D5">
        <w:rPr>
          <w:rFonts w:hint="eastAsia"/>
          <w:lang w:val="en-US" w:eastAsia="zh-CN"/>
        </w:rPr>
        <w:t>client</w:t>
      </w:r>
      <w:r w:rsidRPr="00A763D5">
        <w:t xml:space="preserve"> sends a success VFL service response to the External AF acting as </w:t>
      </w:r>
      <w:r>
        <w:t>V</w:t>
      </w:r>
      <w:r w:rsidRPr="00A763D5">
        <w:t xml:space="preserve">FL server, via the NEF. </w:t>
      </w:r>
    </w:p>
    <w:p w14:paraId="1BBF770D" w14:textId="77777777" w:rsidR="00364C9F" w:rsidRDefault="00364C9F" w:rsidP="00364C9F">
      <w:pPr>
        <w:ind w:left="568" w:hanging="284"/>
      </w:pPr>
      <w:r w:rsidRPr="00A763D5">
        <w:t xml:space="preserve">Step 9. The Vertical Federated Learning procedure is performed between </w:t>
      </w:r>
      <w:r>
        <w:t>V</w:t>
      </w:r>
      <w:r w:rsidRPr="00A763D5">
        <w:t xml:space="preserve">FL server (External AF) and </w:t>
      </w:r>
      <w:r>
        <w:t>V</w:t>
      </w:r>
      <w:r w:rsidRPr="00A763D5">
        <w:t>FL client (NWDAF) via the NEF.</w:t>
      </w:r>
    </w:p>
    <w:p w14:paraId="1B46E420" w14:textId="01882CA0" w:rsidR="00364C9F" w:rsidRDefault="00364C9F" w:rsidP="00364C9F">
      <w:pPr>
        <w:pStyle w:val="EditorsNote"/>
        <w:rPr>
          <w:ins w:id="12" w:author="Author"/>
        </w:rPr>
      </w:pPr>
      <w:r>
        <w:t>Editor's Note: Further clarification on how AF is authenticated and authorized is FFS.</w:t>
      </w:r>
    </w:p>
    <w:p w14:paraId="7FDA1D85" w14:textId="2304B00F" w:rsidR="00147363" w:rsidRDefault="00147363" w:rsidP="00147363">
      <w:pPr>
        <w:pStyle w:val="Heading4"/>
        <w:rPr>
          <w:ins w:id="13" w:author="Author"/>
        </w:rPr>
      </w:pPr>
      <w:ins w:id="14" w:author="Author">
        <w:r w:rsidRPr="001C406B">
          <w:t>6.</w:t>
        </w:r>
        <w:r>
          <w:t>5</w:t>
        </w:r>
        <w:r w:rsidRPr="001C406B">
          <w:t>.2.</w:t>
        </w:r>
        <w:r>
          <w:t>2</w:t>
        </w:r>
        <w:r w:rsidRPr="001C406B">
          <w:tab/>
          <w:t xml:space="preserve">NWDAF acts as </w:t>
        </w:r>
        <w:r>
          <w:t>V</w:t>
        </w:r>
        <w:r w:rsidRPr="001C406B">
          <w:t>FL Server</w:t>
        </w:r>
        <w:r w:rsidR="00352E38">
          <w:t xml:space="preserve"> and </w:t>
        </w:r>
        <w:r w:rsidR="00704347">
          <w:t xml:space="preserve">external </w:t>
        </w:r>
        <w:r w:rsidR="00352E38">
          <w:t>AF as VFL client</w:t>
        </w:r>
      </w:ins>
    </w:p>
    <w:p w14:paraId="6DAB6CBA" w14:textId="1355FDEB" w:rsidR="00147363" w:rsidRDefault="00460288" w:rsidP="00147363">
      <w:pPr>
        <w:pStyle w:val="TF"/>
        <w:rPr>
          <w:ins w:id="15" w:author="Author"/>
        </w:rPr>
      </w:pPr>
      <w:ins w:id="16" w:author="Author">
        <w:r>
          <w:rPr>
            <w:noProof/>
          </w:rPr>
          <w:object w:dxaOrig="14890" w:dyaOrig="10850" w14:anchorId="73C8F7DF">
            <v:shape id="_x0000_i1026" type="#_x0000_t75" alt="" style="width:487pt;height:354.75pt;mso-width-percent:0;mso-height-percent:0;mso-width-percent:0;mso-height-percent:0" o:ole="">
              <v:imagedata r:id="rId10" o:title=""/>
            </v:shape>
            <o:OLEObject Type="Embed" ProgID="Visio.Drawing.15" ShapeID="_x0000_i1026" DrawAspect="Content" ObjectID="_1790748726" r:id="rId11"/>
          </w:object>
        </w:r>
      </w:ins>
      <w:ins w:id="17" w:author="Author">
        <w:r w:rsidR="00147363" w:rsidRPr="001C406B">
          <w:t>Figure 6.</w:t>
        </w:r>
        <w:r w:rsidR="003A7771">
          <w:t>5</w:t>
        </w:r>
        <w:r w:rsidR="00147363" w:rsidRPr="001C406B">
          <w:t>.2.</w:t>
        </w:r>
        <w:r w:rsidR="003D7358">
          <w:t>2</w:t>
        </w:r>
        <w:r w:rsidR="00147363" w:rsidRPr="001C406B">
          <w:t xml:space="preserve">-1: VFL </w:t>
        </w:r>
        <w:r w:rsidR="00147363">
          <w:t>authorization</w:t>
        </w:r>
        <w:r w:rsidR="00147363" w:rsidRPr="001C406B">
          <w:t xml:space="preserve"> when NWDAF acts as a </w:t>
        </w:r>
        <w:r w:rsidR="003D7358">
          <w:t>V</w:t>
        </w:r>
        <w:r w:rsidR="00147363" w:rsidRPr="001C406B">
          <w:t xml:space="preserve">FL Server </w:t>
        </w:r>
      </w:ins>
    </w:p>
    <w:p w14:paraId="5837D881" w14:textId="57087CD9" w:rsidR="00B13BF3" w:rsidRDefault="00147363" w:rsidP="00147363">
      <w:pPr>
        <w:pStyle w:val="B1"/>
        <w:rPr>
          <w:ins w:id="18" w:author="Author"/>
        </w:rPr>
      </w:pPr>
      <w:ins w:id="19" w:author="Author">
        <w:r w:rsidRPr="00926A96">
          <w:t xml:space="preserve">Step 1a. The </w:t>
        </w:r>
        <w:r w:rsidR="000E7B14">
          <w:t xml:space="preserve">external </w:t>
        </w:r>
        <w:r w:rsidRPr="00926A96">
          <w:t xml:space="preserve">AF </w:t>
        </w:r>
        <w:r w:rsidR="00B13BF3" w:rsidRPr="00DE304E">
          <w:t>register</w:t>
        </w:r>
        <w:r w:rsidR="00B13BF3">
          <w:t>s its information in</w:t>
        </w:r>
        <w:r w:rsidRPr="00926A96">
          <w:t xml:space="preserve"> the NEF to indicate </w:t>
        </w:r>
        <w:r w:rsidR="00B13BF3" w:rsidRPr="00B13BF3">
          <w:t xml:space="preserve">supported VFL capability (VFL server), AF specific information (e.g., AF ID). </w:t>
        </w:r>
      </w:ins>
    </w:p>
    <w:p w14:paraId="4654E4FD" w14:textId="7F68E4CD" w:rsidR="00147363" w:rsidRPr="00DE304E" w:rsidRDefault="00147363" w:rsidP="00147363">
      <w:pPr>
        <w:pStyle w:val="EditorsNote"/>
        <w:rPr>
          <w:ins w:id="20" w:author="Author"/>
          <w:color w:val="auto"/>
        </w:rPr>
      </w:pPr>
      <w:ins w:id="21" w:author="Author">
        <w:r w:rsidRPr="00DE304E">
          <w:rPr>
            <w:color w:val="auto"/>
          </w:rPr>
          <w:lastRenderedPageBreak/>
          <w:t xml:space="preserve">NOTE: AF </w:t>
        </w:r>
        <w:del w:id="22" w:author="Author">
          <w:r w:rsidRPr="00DE304E">
            <w:rPr>
              <w:color w:val="auto"/>
            </w:rPr>
            <w:delText>may</w:delText>
          </w:r>
        </w:del>
        <w:r w:rsidR="00896675">
          <w:rPr>
            <w:color w:val="auto"/>
          </w:rPr>
          <w:t>can</w:t>
        </w:r>
        <w:r w:rsidRPr="00DE304E">
          <w:rPr>
            <w:color w:val="auto"/>
          </w:rPr>
          <w:t xml:space="preserve"> register its data via OAM configuration at NEF.</w:t>
        </w:r>
      </w:ins>
    </w:p>
    <w:p w14:paraId="41E1A5C3" w14:textId="75BC9298" w:rsidR="00147363" w:rsidRPr="00926A96" w:rsidRDefault="00147363" w:rsidP="00147363">
      <w:pPr>
        <w:pStyle w:val="B1"/>
        <w:rPr>
          <w:ins w:id="23" w:author="Author"/>
        </w:rPr>
      </w:pPr>
      <w:ins w:id="24" w:author="Author">
        <w:r w:rsidRPr="00926A96">
          <w:t xml:space="preserve">Step 1b. The NEF registers the AF to the NRF with its FL related information, including supported </w:t>
        </w:r>
        <w:r w:rsidR="002620AF">
          <w:t>V</w:t>
        </w:r>
        <w:r w:rsidRPr="00926A96">
          <w:t>FL capability (</w:t>
        </w:r>
        <w:r w:rsidR="002620AF">
          <w:t>V</w:t>
        </w:r>
        <w:r w:rsidRPr="00926A96">
          <w:t xml:space="preserve">FL client), AF specific information (e.g. AF ID). </w:t>
        </w:r>
      </w:ins>
    </w:p>
    <w:p w14:paraId="08A0FA3E" w14:textId="3A5080DA" w:rsidR="00147363" w:rsidRPr="00926A96" w:rsidRDefault="00147363" w:rsidP="00147363">
      <w:pPr>
        <w:pStyle w:val="B1"/>
        <w:rPr>
          <w:ins w:id="25" w:author="Author"/>
        </w:rPr>
      </w:pPr>
      <w:ins w:id="26" w:author="Author">
        <w:r w:rsidRPr="00926A96">
          <w:t>Step 1c. The NWDAF containing MTLF registers to the NRF</w:t>
        </w:r>
        <w:r w:rsidR="00C27E0A">
          <w:t>, e.g. its V</w:t>
        </w:r>
        <w:r w:rsidRPr="00926A96">
          <w:t>FL capability (VFL Server)</w:t>
        </w:r>
        <w:r w:rsidR="00937765">
          <w:t xml:space="preserve"> etc</w:t>
        </w:r>
        <w:r w:rsidRPr="00926A96">
          <w:t xml:space="preserve">. </w:t>
        </w:r>
      </w:ins>
    </w:p>
    <w:p w14:paraId="42B7A7CE" w14:textId="63580E94" w:rsidR="0018677D" w:rsidRDefault="00147363" w:rsidP="00147363">
      <w:pPr>
        <w:pStyle w:val="B1"/>
        <w:rPr>
          <w:ins w:id="27" w:author="Author"/>
        </w:rPr>
      </w:pPr>
      <w:ins w:id="28" w:author="Author">
        <w:r w:rsidRPr="00926A96">
          <w:t xml:space="preserve">Step 2. The NWDAF containing MTLF acting as </w:t>
        </w:r>
        <w:r w:rsidR="00C27E0A">
          <w:t>V</w:t>
        </w:r>
        <w:r w:rsidRPr="00926A96">
          <w:t xml:space="preserve">FL server (NF Service Consumer) </w:t>
        </w:r>
        <w:r w:rsidR="0018677D" w:rsidRPr="0018677D">
          <w:t>discovers other NWDAF(s) and/or AF(s) as VFL Client from NRF by invoking the Nnrf_NFDiscovery_Request service operation</w:t>
        </w:r>
        <w:r w:rsidR="0018677D">
          <w:t>.</w:t>
        </w:r>
      </w:ins>
    </w:p>
    <w:p w14:paraId="5A21C844" w14:textId="323F337A" w:rsidR="00147363" w:rsidRPr="00926A96" w:rsidRDefault="00147363" w:rsidP="00147363">
      <w:pPr>
        <w:pStyle w:val="B1"/>
        <w:rPr>
          <w:ins w:id="29" w:author="Author"/>
        </w:rPr>
      </w:pPr>
      <w:ins w:id="30" w:author="Author">
        <w:r w:rsidRPr="00926A96">
          <w:t>Step 3. The NWDAF containing MTLF acting as FL server (NF Service Consumer) sends an access token request to the NRF as specified in clause 13.4.1</w:t>
        </w:r>
        <w:r w:rsidR="000A5C95">
          <w:t xml:space="preserve"> to access NEF service for triggering VFL procedure with </w:t>
        </w:r>
        <w:r w:rsidR="000E7B14">
          <w:t xml:space="preserve">external </w:t>
        </w:r>
        <w:r w:rsidR="000A5C95">
          <w:t>AFs</w:t>
        </w:r>
        <w:r w:rsidRPr="00926A96">
          <w:t xml:space="preserve">. </w:t>
        </w:r>
      </w:ins>
    </w:p>
    <w:p w14:paraId="5D0CC473" w14:textId="5DDCA907" w:rsidR="00147363" w:rsidRPr="00926A96" w:rsidRDefault="00147363" w:rsidP="00147363">
      <w:pPr>
        <w:pStyle w:val="B1"/>
        <w:rPr>
          <w:ins w:id="31" w:author="Author"/>
        </w:rPr>
      </w:pPr>
      <w:ins w:id="32" w:author="Author">
        <w:r w:rsidRPr="00926A96">
          <w:t xml:space="preserve">Step 4. </w:t>
        </w:r>
        <w:r w:rsidR="007F6144">
          <w:t>T</w:t>
        </w:r>
        <w:r w:rsidRPr="00926A96">
          <w:t xml:space="preserve">he NRF checks the NWDAF containing MTLF acting as FL server (NF Consumer) is authorized to access the service provided by NEF </w:t>
        </w:r>
        <w:r w:rsidR="007F6144">
          <w:t xml:space="preserve">to </w:t>
        </w:r>
        <w:r w:rsidR="00032B16">
          <w:t xml:space="preserve">request VFL </w:t>
        </w:r>
        <w:r w:rsidR="005A52F9">
          <w:t>service from AF, based on the re</w:t>
        </w:r>
        <w:r w:rsidR="0061077B">
          <w:t xml:space="preserve">gistration information </w:t>
        </w:r>
        <w:r w:rsidRPr="00926A96">
          <w:t>received in Step 1</w:t>
        </w:r>
        <w:r w:rsidRPr="00926A96">
          <w:rPr>
            <w:rFonts w:hint="eastAsia"/>
            <w:lang w:val="en-US" w:eastAsia="zh-CN"/>
          </w:rPr>
          <w:t>b</w:t>
        </w:r>
        <w:r w:rsidRPr="00926A96">
          <w:t xml:space="preserve">. If the authorization succeeds, NRF generates the access token(s) as specified in TS 33.501 </w:t>
        </w:r>
        <w:r w:rsidR="00243985" w:rsidRPr="00926A96">
          <w:t xml:space="preserve">clause </w:t>
        </w:r>
        <w:r w:rsidRPr="00926A96">
          <w:t xml:space="preserve">13.4.1. </w:t>
        </w:r>
      </w:ins>
    </w:p>
    <w:p w14:paraId="250F36E2" w14:textId="21AF79EE" w:rsidR="00147363" w:rsidRPr="00926A96" w:rsidRDefault="00147363" w:rsidP="00147363">
      <w:pPr>
        <w:pStyle w:val="B1"/>
        <w:rPr>
          <w:ins w:id="33" w:author="Author"/>
        </w:rPr>
      </w:pPr>
      <w:ins w:id="34" w:author="Author">
        <w:r w:rsidRPr="00926A96">
          <w:t xml:space="preserve">Step 5. The NRF sends the access token to the NWDAF containing MTLF acting as FL Server. </w:t>
        </w:r>
      </w:ins>
    </w:p>
    <w:p w14:paraId="214D1634" w14:textId="017F7149" w:rsidR="00D26F32" w:rsidDel="00363C4C" w:rsidRDefault="00147363" w:rsidP="00363C4C">
      <w:pPr>
        <w:pStyle w:val="B1"/>
        <w:rPr>
          <w:ins w:id="35" w:author="Author"/>
          <w:del w:id="36" w:author="Author"/>
        </w:rPr>
      </w:pPr>
      <w:ins w:id="37" w:author="Author">
        <w:r w:rsidRPr="00926A96">
          <w:t xml:space="preserve">Step 6. The NWDAF containing MTLF acting as VFL server sends the VFL service request to </w:t>
        </w:r>
        <w:r w:rsidR="003A3082">
          <w:t>the discovered</w:t>
        </w:r>
        <w:r w:rsidR="00CA6B15">
          <w:t>/</w:t>
        </w:r>
        <w:r w:rsidR="003A3082">
          <w:t xml:space="preserve">selected AF (VFL client) via </w:t>
        </w:r>
        <w:r w:rsidRPr="00926A96">
          <w:t>NEF</w:t>
        </w:r>
        <w:r w:rsidR="003A3082">
          <w:t>,</w:t>
        </w:r>
        <w:r w:rsidRPr="00926A96">
          <w:t xml:space="preserve"> with the access token received in Step 5. </w:t>
        </w:r>
      </w:ins>
    </w:p>
    <w:p w14:paraId="0291105F" w14:textId="2B2B509B" w:rsidR="00147363" w:rsidRPr="00926A96" w:rsidRDefault="00147363" w:rsidP="00147363">
      <w:pPr>
        <w:pStyle w:val="B1"/>
        <w:rPr>
          <w:ins w:id="38" w:author="Author"/>
        </w:rPr>
      </w:pPr>
      <w:ins w:id="39" w:author="Author">
        <w:r w:rsidRPr="00926A96">
          <w:t xml:space="preserve">Step 7a, 7b. The NEF verifies the received access token and that the </w:t>
        </w:r>
        <w:r w:rsidR="00730A96" w:rsidRPr="00926A96">
          <w:t xml:space="preserve">NWDAF containing MTLF </w:t>
        </w:r>
        <w:r w:rsidR="00730A96">
          <w:t>(</w:t>
        </w:r>
        <w:proofErr w:type="spellStart"/>
        <w:r w:rsidRPr="00926A96">
          <w:t>NFc</w:t>
        </w:r>
        <w:proofErr w:type="spellEnd"/>
        <w:r w:rsidR="00730A96">
          <w:t>)</w:t>
        </w:r>
        <w:r w:rsidRPr="00926A96">
          <w:t xml:space="preserve"> is authorized to access </w:t>
        </w:r>
        <w:r w:rsidR="00194D91">
          <w:t>NEF</w:t>
        </w:r>
        <w:r w:rsidRPr="00926A96">
          <w:t xml:space="preserve"> service </w:t>
        </w:r>
        <w:r w:rsidR="00194D91">
          <w:t>to request VFL service from AF</w:t>
        </w:r>
        <w:r w:rsidRPr="00926A96">
          <w:t xml:space="preserve">. In case of successful access token verification, the NEF sends VFL service request to the AF. </w:t>
        </w:r>
        <w:r w:rsidR="00243985">
          <w:t xml:space="preserve">Protection of NEF-AF interface is </w:t>
        </w:r>
        <w:r w:rsidR="00243985" w:rsidRPr="00243985">
          <w:t>as specified in clause</w:t>
        </w:r>
        <w:r w:rsidR="00243985">
          <w:t xml:space="preserve"> 12</w:t>
        </w:r>
        <w:r w:rsidR="00243985" w:rsidRPr="00243985">
          <w:t xml:space="preserve"> TS 33.501</w:t>
        </w:r>
        <w:r w:rsidR="00243985">
          <w:t>.</w:t>
        </w:r>
      </w:ins>
    </w:p>
    <w:p w14:paraId="122DCA55" w14:textId="1C6A5269" w:rsidR="00147363" w:rsidRPr="00926A96" w:rsidRDefault="00147363" w:rsidP="00147363">
      <w:pPr>
        <w:pStyle w:val="B1"/>
        <w:rPr>
          <w:ins w:id="40" w:author="Author"/>
        </w:rPr>
      </w:pPr>
      <w:ins w:id="41" w:author="Author">
        <w:r w:rsidRPr="00926A96">
          <w:t xml:space="preserve">Step 8a, 8b. The AF </w:t>
        </w:r>
        <w:r w:rsidR="00C1755B">
          <w:t xml:space="preserve">performs </w:t>
        </w:r>
        <w:r w:rsidR="009474E9">
          <w:t xml:space="preserve">authorization of VFL service request based on its local policy and implementation. The AF </w:t>
        </w:r>
        <w:r w:rsidRPr="00926A96">
          <w:t xml:space="preserve">sends success/failure response to the NEF </w:t>
        </w:r>
        <w:r w:rsidR="00804A58">
          <w:t>based on authorization result. T</w:t>
        </w:r>
        <w:r w:rsidRPr="00926A96">
          <w:t xml:space="preserve">he NEF forwards the response to the NWDAF containing MTLF acting as the VFL server. </w:t>
        </w:r>
      </w:ins>
    </w:p>
    <w:p w14:paraId="38311677" w14:textId="44683B26" w:rsidR="00147363" w:rsidRDefault="00147363" w:rsidP="00147363">
      <w:pPr>
        <w:pStyle w:val="B1"/>
      </w:pPr>
      <w:ins w:id="42" w:author="Author">
        <w:r w:rsidRPr="00926A96">
          <w:t xml:space="preserve">Step 9. The Vertical Federated Learning procedure is performed between </w:t>
        </w:r>
        <w:r w:rsidR="00804A58">
          <w:t>V</w:t>
        </w:r>
        <w:r w:rsidRPr="00926A96">
          <w:t xml:space="preserve">FL server (NWDAF) and </w:t>
        </w:r>
        <w:r w:rsidR="00804A58">
          <w:t>V</w:t>
        </w:r>
        <w:r w:rsidRPr="00926A96">
          <w:t>FL client (AF) via the NEF.</w:t>
        </w:r>
      </w:ins>
    </w:p>
    <w:p w14:paraId="09AA4E29" w14:textId="77777777" w:rsidR="00364C9F" w:rsidRPr="00A763D5" w:rsidRDefault="00364C9F" w:rsidP="00364C9F">
      <w:pPr>
        <w:pStyle w:val="Heading3"/>
      </w:pPr>
      <w:bookmarkStart w:id="43" w:name="_Toc175564828"/>
      <w:r w:rsidRPr="00A763D5">
        <w:t>6.5.3</w:t>
      </w:r>
      <w:r w:rsidRPr="00A763D5">
        <w:tab/>
        <w:t>Evaluation</w:t>
      </w:r>
      <w:bookmarkEnd w:id="43"/>
    </w:p>
    <w:bookmarkEnd w:id="1"/>
    <w:p w14:paraId="658526A7" w14:textId="77777777" w:rsidR="00364C9F" w:rsidRDefault="00364C9F" w:rsidP="00364C9F">
      <w:r>
        <w:t>The</w:t>
      </w:r>
      <w:r w:rsidRPr="008B3261">
        <w:t xml:space="preserve"> solution addresses key issue</w:t>
      </w:r>
      <w:r>
        <w:t xml:space="preserve"> #2 "Authorization mechanism of selection of VFL participants in the VFL group". It</w:t>
      </w:r>
      <w:r w:rsidRPr="008B3261">
        <w:t xml:space="preserve"> </w:t>
      </w:r>
      <w:r>
        <w:t>proposes to reuse NRF based authorization that NRF authorizes the VFL service request for the VFL participants based on the registered NF profile information for involving NWDAF and/or External AF.</w:t>
      </w:r>
    </w:p>
    <w:p w14:paraId="4028B181" w14:textId="77777777" w:rsidR="00364C9F" w:rsidRDefault="00364C9F" w:rsidP="00364C9F">
      <w:r>
        <w:t xml:space="preserve">For the case AF acts as VFL server, AF specific info is registered in NEF as part of NF profile of NEF. </w:t>
      </w:r>
    </w:p>
    <w:p w14:paraId="742E7DB9" w14:textId="4554487A" w:rsidR="00364C9F" w:rsidRDefault="00364C9F" w:rsidP="00364C9F">
      <w:r>
        <w:t>When AF (VFL server) is to trigger VFL service towards NWDAF(VFL client) via NEF. The</w:t>
      </w:r>
      <w:r w:rsidRPr="0094685D">
        <w:t xml:space="preserve"> NEF authorizes the External AF as specified in TS 33.501 [5] clause 12. If External AF is authorized, the NEF request the access token </w:t>
      </w:r>
      <w:r>
        <w:t xml:space="preserve">on behave of </w:t>
      </w:r>
      <w:r w:rsidRPr="0094685D">
        <w:t>the External AF</w:t>
      </w:r>
      <w:r>
        <w:t>(V</w:t>
      </w:r>
      <w:r w:rsidRPr="0094685D">
        <w:t>FL server</w:t>
      </w:r>
      <w:r>
        <w:t>)</w:t>
      </w:r>
      <w:r w:rsidRPr="0094685D">
        <w:t>.</w:t>
      </w:r>
      <w:r>
        <w:t xml:space="preserve"> The NRF performs authorization check and provides token that follows the same principle of HFL as specified in Annex X.9 TS 33.501. I.e. the authorization is based upon the FL capability type and AF </w:t>
      </w:r>
      <w:r w:rsidRPr="0020460C">
        <w:t>specific information</w:t>
      </w:r>
      <w:r>
        <w:t xml:space="preserve"> </w:t>
      </w:r>
      <w:r w:rsidRPr="0020460C">
        <w:t>(e.g., AF ID, AF provider/Vendor ID, Application ID</w:t>
      </w:r>
      <w:r>
        <w:t xml:space="preserve">) provided by the AF(VFL server) during registration, and the VFL related </w:t>
      </w:r>
      <w:r w:rsidRPr="00A763D5">
        <w:t xml:space="preserve">authorization information </w:t>
      </w:r>
      <w:r>
        <w:t xml:space="preserve">provided by the NWDAF(VFL client) during registration (e.g. a list of  allowed AF Providers/Vendors of VFL server). </w:t>
      </w:r>
    </w:p>
    <w:p w14:paraId="369A1692" w14:textId="77777777" w:rsidR="00364C9F" w:rsidRDefault="00364C9F" w:rsidP="00364C9F">
      <w:r w:rsidRPr="00B430B0">
        <w:t xml:space="preserve">The access token </w:t>
      </w:r>
      <w:r>
        <w:t>is</w:t>
      </w:r>
      <w:r w:rsidRPr="00B430B0">
        <w:t xml:space="preserve"> generated for the NEF (e.g., NEF as subject)</w:t>
      </w:r>
      <w:r>
        <w:t xml:space="preserve"> and can also </w:t>
      </w:r>
      <w:r w:rsidRPr="00B430B0">
        <w:t>include AF specific information</w:t>
      </w:r>
      <w:r>
        <w:t xml:space="preserve">. So that when NWDAF(VFL client) receives </w:t>
      </w:r>
      <w:r w:rsidRPr="003721E0">
        <w:t>the VFL service request</w:t>
      </w:r>
      <w:r>
        <w:t xml:space="preserve"> forwarded by NEF, it can grant VFL service request from AF (VFL server) via NEF based on the token provided by NEF.</w:t>
      </w:r>
    </w:p>
    <w:p w14:paraId="5060BC53" w14:textId="15C7A255" w:rsidR="00364C9F" w:rsidRPr="0008518B" w:rsidRDefault="00364C9F" w:rsidP="00364C9F">
      <w:pPr>
        <w:pStyle w:val="EditorsNote"/>
      </w:pPr>
      <w:r>
        <w:t>Editor's Note: AF specific information, e.g., vendor ID of AF and whether they can be included in access token is FFS.</w:t>
      </w:r>
    </w:p>
    <w:p w14:paraId="2CF0FD22" w14:textId="51905DCD" w:rsidR="00DE16BA" w:rsidDel="00363C4C" w:rsidRDefault="002E53D9" w:rsidP="00997B3E">
      <w:pPr>
        <w:rPr>
          <w:del w:id="44" w:author="Author"/>
        </w:rPr>
      </w:pPr>
      <w:ins w:id="45" w:author="Author">
        <w:r>
          <w:t>For the case NWDAF acts as VFL serv</w:t>
        </w:r>
        <w:r w:rsidR="00441F11">
          <w:t>er</w:t>
        </w:r>
        <w:r>
          <w:t xml:space="preserve"> and </w:t>
        </w:r>
        <w:r w:rsidR="00271D14">
          <w:t>external A</w:t>
        </w:r>
        <w:r>
          <w:t xml:space="preserve">F acts as VFL </w:t>
        </w:r>
        <w:r w:rsidR="00271D14">
          <w:t>client</w:t>
        </w:r>
        <w:r>
          <w:t xml:space="preserve">, </w:t>
        </w:r>
        <w:r w:rsidR="00271D14">
          <w:t xml:space="preserve">the existing SBI </w:t>
        </w:r>
        <w:r w:rsidR="00997B3E">
          <w:t>token-based</w:t>
        </w:r>
        <w:r w:rsidR="00271D14">
          <w:t xml:space="preserve"> authorization is used to authorize NWDAF to invoke VFL procedure towards external </w:t>
        </w:r>
        <w:r w:rsidR="00997B3E">
          <w:t>AF</w:t>
        </w:r>
        <w:r w:rsidR="00441F11">
          <w:t xml:space="preserve"> via NEF</w:t>
        </w:r>
        <w:r w:rsidR="00997B3E">
          <w:t xml:space="preserve">, and the existing NEF-AF interface security is used to protect the interaction between NEF and AF for VFL interactions. The external AF </w:t>
        </w:r>
        <w:r w:rsidR="00997B3E" w:rsidRPr="00997B3E">
          <w:t>performs authorization of VFL service based on its local policy and implementation</w:t>
        </w:r>
        <w:r>
          <w:t xml:space="preserve">. </w:t>
        </w:r>
        <w:r w:rsidR="004B222E">
          <w:t xml:space="preserve">The actions of the AF are not defined in 3GPP. This solution does not provide token-based authorization of MNO internal NWDAFs at AF granularity. </w:t>
        </w:r>
      </w:ins>
    </w:p>
    <w:p w14:paraId="2966A29A" w14:textId="5D8D0978" w:rsidR="00363C4C" w:rsidRDefault="00363C4C" w:rsidP="00363C4C">
      <w:pPr>
        <w:pStyle w:val="EditorsNote"/>
        <w:rPr>
          <w:ins w:id="46" w:author="Author"/>
        </w:rPr>
      </w:pPr>
      <w:ins w:id="47" w:author="Author">
        <w:r>
          <w:t xml:space="preserve">Editor's Note: How authorization will work without AF ID in token and access token request is FFS. </w:t>
        </w:r>
      </w:ins>
    </w:p>
    <w:p w14:paraId="53DB3006" w14:textId="77777777" w:rsidR="00363C4C" w:rsidRDefault="00363C4C" w:rsidP="00997B3E">
      <w:pPr>
        <w:rPr>
          <w:ins w:id="48" w:author="Author"/>
          <w:iCs/>
          <w:color w:val="00B0F0"/>
          <w:sz w:val="36"/>
          <w:szCs w:val="36"/>
        </w:rPr>
      </w:pPr>
    </w:p>
    <w:p w14:paraId="2E7AB696" w14:textId="77777777" w:rsidR="00DE16BA" w:rsidRPr="00D61CB4" w:rsidRDefault="00DE16BA" w:rsidP="00997B3E">
      <w:pPr>
        <w:rPr>
          <w:iCs/>
          <w:color w:val="00B0F0"/>
          <w:sz w:val="36"/>
          <w:szCs w:val="36"/>
        </w:rPr>
      </w:pPr>
    </w:p>
    <w:p w14:paraId="34BB75EE" w14:textId="77777777" w:rsidR="00DE16BA" w:rsidRPr="00D61CB4" w:rsidRDefault="00DE16BA" w:rsidP="00DE16BA">
      <w:pPr>
        <w:jc w:val="center"/>
        <w:rPr>
          <w:iCs/>
          <w:color w:val="00B0F0"/>
          <w:sz w:val="36"/>
          <w:szCs w:val="36"/>
        </w:rPr>
      </w:pPr>
      <w:r w:rsidRPr="00D61CB4">
        <w:rPr>
          <w:iCs/>
          <w:color w:val="00B0F0"/>
          <w:sz w:val="36"/>
          <w:szCs w:val="36"/>
        </w:rPr>
        <w:lastRenderedPageBreak/>
        <w:t>*** END CHANGES ***</w:t>
      </w:r>
    </w:p>
    <w:p w14:paraId="09962E5D" w14:textId="77777777" w:rsidR="00DE16BA" w:rsidRPr="00DE16BA" w:rsidRDefault="00DE16BA" w:rsidP="00DE16BA"/>
    <w:sectPr w:rsidR="00DE16BA" w:rsidRPr="00DE16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24555" w14:textId="77777777" w:rsidR="00BF2256" w:rsidRDefault="00BF2256">
      <w:r>
        <w:separator/>
      </w:r>
    </w:p>
  </w:endnote>
  <w:endnote w:type="continuationSeparator" w:id="0">
    <w:p w14:paraId="739387CF" w14:textId="77777777" w:rsidR="00BF2256" w:rsidRDefault="00BF2256">
      <w:r>
        <w:continuationSeparator/>
      </w:r>
    </w:p>
  </w:endnote>
  <w:endnote w:type="continuationNotice" w:id="1">
    <w:p w14:paraId="65667071" w14:textId="77777777" w:rsidR="00BF2256" w:rsidRDefault="00BF2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98680" w14:textId="77777777" w:rsidR="00BF2256" w:rsidRDefault="00BF2256">
      <w:r>
        <w:separator/>
      </w:r>
    </w:p>
  </w:footnote>
  <w:footnote w:type="continuationSeparator" w:id="0">
    <w:p w14:paraId="35D33786" w14:textId="77777777" w:rsidR="00BF2256" w:rsidRDefault="00BF2256">
      <w:r>
        <w:continuationSeparator/>
      </w:r>
    </w:p>
  </w:footnote>
  <w:footnote w:type="continuationNotice" w:id="1">
    <w:p w14:paraId="14976818" w14:textId="77777777" w:rsidR="00BF2256" w:rsidRDefault="00BF2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8167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35663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882209">
    <w:abstractNumId w:val="13"/>
  </w:num>
  <w:num w:numId="4" w16cid:durableId="810634683">
    <w:abstractNumId w:val="16"/>
  </w:num>
  <w:num w:numId="5" w16cid:durableId="1183471018">
    <w:abstractNumId w:val="15"/>
  </w:num>
  <w:num w:numId="6" w16cid:durableId="819344734">
    <w:abstractNumId w:val="11"/>
  </w:num>
  <w:num w:numId="7" w16cid:durableId="245962369">
    <w:abstractNumId w:val="12"/>
  </w:num>
  <w:num w:numId="8" w16cid:durableId="146091168">
    <w:abstractNumId w:val="20"/>
  </w:num>
  <w:num w:numId="9" w16cid:durableId="815297954">
    <w:abstractNumId w:val="18"/>
  </w:num>
  <w:num w:numId="10" w16cid:durableId="696852421">
    <w:abstractNumId w:val="19"/>
  </w:num>
  <w:num w:numId="11" w16cid:durableId="63335161">
    <w:abstractNumId w:val="14"/>
  </w:num>
  <w:num w:numId="12" w16cid:durableId="661389975">
    <w:abstractNumId w:val="17"/>
  </w:num>
  <w:num w:numId="13" w16cid:durableId="1999531319">
    <w:abstractNumId w:val="9"/>
  </w:num>
  <w:num w:numId="14" w16cid:durableId="919753715">
    <w:abstractNumId w:val="7"/>
  </w:num>
  <w:num w:numId="15" w16cid:durableId="1244680950">
    <w:abstractNumId w:val="6"/>
  </w:num>
  <w:num w:numId="16" w16cid:durableId="1814902428">
    <w:abstractNumId w:val="5"/>
  </w:num>
  <w:num w:numId="17" w16cid:durableId="820075538">
    <w:abstractNumId w:val="4"/>
  </w:num>
  <w:num w:numId="18" w16cid:durableId="1465004061">
    <w:abstractNumId w:val="8"/>
  </w:num>
  <w:num w:numId="19" w16cid:durableId="2083015981">
    <w:abstractNumId w:val="3"/>
  </w:num>
  <w:num w:numId="20" w16cid:durableId="1910654157">
    <w:abstractNumId w:val="2"/>
  </w:num>
  <w:num w:numId="21" w16cid:durableId="944768118">
    <w:abstractNumId w:val="1"/>
  </w:num>
  <w:num w:numId="22" w16cid:durableId="13707625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DB8"/>
    <w:rsid w:val="00011FC8"/>
    <w:rsid w:val="00012515"/>
    <w:rsid w:val="00032B16"/>
    <w:rsid w:val="000413F1"/>
    <w:rsid w:val="00046389"/>
    <w:rsid w:val="00053C18"/>
    <w:rsid w:val="000618A7"/>
    <w:rsid w:val="00074722"/>
    <w:rsid w:val="000819D8"/>
    <w:rsid w:val="00092035"/>
    <w:rsid w:val="00092B84"/>
    <w:rsid w:val="000934A6"/>
    <w:rsid w:val="000A006E"/>
    <w:rsid w:val="000A2C6C"/>
    <w:rsid w:val="000A4660"/>
    <w:rsid w:val="000A5C95"/>
    <w:rsid w:val="000B0FBD"/>
    <w:rsid w:val="000B5A0F"/>
    <w:rsid w:val="000B5F15"/>
    <w:rsid w:val="000B7099"/>
    <w:rsid w:val="000C2EB4"/>
    <w:rsid w:val="000D1B5B"/>
    <w:rsid w:val="000D1BF5"/>
    <w:rsid w:val="000D1D6B"/>
    <w:rsid w:val="000D3404"/>
    <w:rsid w:val="000D357E"/>
    <w:rsid w:val="000E497C"/>
    <w:rsid w:val="000E7B14"/>
    <w:rsid w:val="00103D70"/>
    <w:rsid w:val="0010401F"/>
    <w:rsid w:val="001058A4"/>
    <w:rsid w:val="00112FC3"/>
    <w:rsid w:val="001134D9"/>
    <w:rsid w:val="001264A2"/>
    <w:rsid w:val="00136262"/>
    <w:rsid w:val="00147363"/>
    <w:rsid w:val="00154CDD"/>
    <w:rsid w:val="0016470F"/>
    <w:rsid w:val="00170334"/>
    <w:rsid w:val="00171C37"/>
    <w:rsid w:val="00171F52"/>
    <w:rsid w:val="00173FA3"/>
    <w:rsid w:val="001842C7"/>
    <w:rsid w:val="00184B6F"/>
    <w:rsid w:val="00184D44"/>
    <w:rsid w:val="001861E5"/>
    <w:rsid w:val="0018677D"/>
    <w:rsid w:val="001918E3"/>
    <w:rsid w:val="00194B87"/>
    <w:rsid w:val="00194D91"/>
    <w:rsid w:val="00196663"/>
    <w:rsid w:val="001A1A04"/>
    <w:rsid w:val="001B1652"/>
    <w:rsid w:val="001C3EC8"/>
    <w:rsid w:val="001D2BD4"/>
    <w:rsid w:val="001D6911"/>
    <w:rsid w:val="001F71C5"/>
    <w:rsid w:val="00201947"/>
    <w:rsid w:val="0020395B"/>
    <w:rsid w:val="0020460C"/>
    <w:rsid w:val="002046CB"/>
    <w:rsid w:val="00204DC9"/>
    <w:rsid w:val="002062C0"/>
    <w:rsid w:val="00215130"/>
    <w:rsid w:val="00224777"/>
    <w:rsid w:val="0022506B"/>
    <w:rsid w:val="002265C5"/>
    <w:rsid w:val="00230002"/>
    <w:rsid w:val="00243985"/>
    <w:rsid w:val="00244C9A"/>
    <w:rsid w:val="00247216"/>
    <w:rsid w:val="00252521"/>
    <w:rsid w:val="002620AF"/>
    <w:rsid w:val="00264DC1"/>
    <w:rsid w:val="002652BE"/>
    <w:rsid w:val="0026551D"/>
    <w:rsid w:val="00271D14"/>
    <w:rsid w:val="00272679"/>
    <w:rsid w:val="00281D52"/>
    <w:rsid w:val="00282ABF"/>
    <w:rsid w:val="002A1857"/>
    <w:rsid w:val="002B262D"/>
    <w:rsid w:val="002B27FA"/>
    <w:rsid w:val="002B6BF0"/>
    <w:rsid w:val="002C29E9"/>
    <w:rsid w:val="002C5BDB"/>
    <w:rsid w:val="002C7F38"/>
    <w:rsid w:val="002D3831"/>
    <w:rsid w:val="002E53D9"/>
    <w:rsid w:val="002F47AA"/>
    <w:rsid w:val="0030628A"/>
    <w:rsid w:val="0031613F"/>
    <w:rsid w:val="00333F23"/>
    <w:rsid w:val="00343D42"/>
    <w:rsid w:val="0035122B"/>
    <w:rsid w:val="00352E38"/>
    <w:rsid w:val="00353451"/>
    <w:rsid w:val="00355BC5"/>
    <w:rsid w:val="00363C4C"/>
    <w:rsid w:val="00364C9F"/>
    <w:rsid w:val="00365A49"/>
    <w:rsid w:val="00371032"/>
    <w:rsid w:val="00371B44"/>
    <w:rsid w:val="0037236C"/>
    <w:rsid w:val="00375604"/>
    <w:rsid w:val="00377472"/>
    <w:rsid w:val="00381909"/>
    <w:rsid w:val="003843B1"/>
    <w:rsid w:val="003875BB"/>
    <w:rsid w:val="003877E0"/>
    <w:rsid w:val="003934EC"/>
    <w:rsid w:val="00395414"/>
    <w:rsid w:val="00396201"/>
    <w:rsid w:val="003A3082"/>
    <w:rsid w:val="003A3344"/>
    <w:rsid w:val="003A7771"/>
    <w:rsid w:val="003C122B"/>
    <w:rsid w:val="003C1618"/>
    <w:rsid w:val="003C38BE"/>
    <w:rsid w:val="003C5A97"/>
    <w:rsid w:val="003C6C97"/>
    <w:rsid w:val="003C7A04"/>
    <w:rsid w:val="003D3C55"/>
    <w:rsid w:val="003D40C7"/>
    <w:rsid w:val="003D5B65"/>
    <w:rsid w:val="003D7358"/>
    <w:rsid w:val="003E6AEB"/>
    <w:rsid w:val="003F52B2"/>
    <w:rsid w:val="003F664C"/>
    <w:rsid w:val="003F6E74"/>
    <w:rsid w:val="004018CB"/>
    <w:rsid w:val="0040677C"/>
    <w:rsid w:val="00413068"/>
    <w:rsid w:val="00417550"/>
    <w:rsid w:val="004323F6"/>
    <w:rsid w:val="00440414"/>
    <w:rsid w:val="00441483"/>
    <w:rsid w:val="00441F11"/>
    <w:rsid w:val="004437E6"/>
    <w:rsid w:val="00447076"/>
    <w:rsid w:val="004538FE"/>
    <w:rsid w:val="00453C3B"/>
    <w:rsid w:val="004558E9"/>
    <w:rsid w:val="0045777E"/>
    <w:rsid w:val="00460288"/>
    <w:rsid w:val="00460FF5"/>
    <w:rsid w:val="004635D2"/>
    <w:rsid w:val="00492B45"/>
    <w:rsid w:val="004959AC"/>
    <w:rsid w:val="00495D8D"/>
    <w:rsid w:val="004B222E"/>
    <w:rsid w:val="004B3753"/>
    <w:rsid w:val="004B77D5"/>
    <w:rsid w:val="004C2C86"/>
    <w:rsid w:val="004C31D2"/>
    <w:rsid w:val="004C55C3"/>
    <w:rsid w:val="004C663C"/>
    <w:rsid w:val="004D010A"/>
    <w:rsid w:val="004D55C2"/>
    <w:rsid w:val="004E672B"/>
    <w:rsid w:val="004F0D8E"/>
    <w:rsid w:val="004F3275"/>
    <w:rsid w:val="005041F6"/>
    <w:rsid w:val="00515233"/>
    <w:rsid w:val="0051713E"/>
    <w:rsid w:val="00521131"/>
    <w:rsid w:val="005215E3"/>
    <w:rsid w:val="00527C0B"/>
    <w:rsid w:val="005305A7"/>
    <w:rsid w:val="00537958"/>
    <w:rsid w:val="005410F6"/>
    <w:rsid w:val="00546BA9"/>
    <w:rsid w:val="00547291"/>
    <w:rsid w:val="00554EDF"/>
    <w:rsid w:val="0055695A"/>
    <w:rsid w:val="005729C4"/>
    <w:rsid w:val="00575466"/>
    <w:rsid w:val="00585B36"/>
    <w:rsid w:val="00590000"/>
    <w:rsid w:val="0059227B"/>
    <w:rsid w:val="0059299F"/>
    <w:rsid w:val="00597F5E"/>
    <w:rsid w:val="005A52F9"/>
    <w:rsid w:val="005A6BB6"/>
    <w:rsid w:val="005B0966"/>
    <w:rsid w:val="005B222A"/>
    <w:rsid w:val="005B69B4"/>
    <w:rsid w:val="005B795D"/>
    <w:rsid w:val="005C012A"/>
    <w:rsid w:val="005C510D"/>
    <w:rsid w:val="005E2066"/>
    <w:rsid w:val="005E4005"/>
    <w:rsid w:val="005E4CF5"/>
    <w:rsid w:val="005F1021"/>
    <w:rsid w:val="006049A6"/>
    <w:rsid w:val="0060514A"/>
    <w:rsid w:val="0061077B"/>
    <w:rsid w:val="00613357"/>
    <w:rsid w:val="00613820"/>
    <w:rsid w:val="00622047"/>
    <w:rsid w:val="0063149C"/>
    <w:rsid w:val="00637319"/>
    <w:rsid w:val="00646095"/>
    <w:rsid w:val="006462BB"/>
    <w:rsid w:val="00652248"/>
    <w:rsid w:val="00657A26"/>
    <w:rsid w:val="00657B80"/>
    <w:rsid w:val="006676FA"/>
    <w:rsid w:val="0067083E"/>
    <w:rsid w:val="00675B3C"/>
    <w:rsid w:val="006813A3"/>
    <w:rsid w:val="00685DF8"/>
    <w:rsid w:val="0069495C"/>
    <w:rsid w:val="006A3A8E"/>
    <w:rsid w:val="006B5AE9"/>
    <w:rsid w:val="006B6C2B"/>
    <w:rsid w:val="006D340A"/>
    <w:rsid w:val="006D3D6F"/>
    <w:rsid w:val="006D5514"/>
    <w:rsid w:val="006E1FD1"/>
    <w:rsid w:val="006F1D0F"/>
    <w:rsid w:val="006F74B6"/>
    <w:rsid w:val="00704347"/>
    <w:rsid w:val="00715A1D"/>
    <w:rsid w:val="00721710"/>
    <w:rsid w:val="00723D63"/>
    <w:rsid w:val="00723F9C"/>
    <w:rsid w:val="00730A96"/>
    <w:rsid w:val="00735AC9"/>
    <w:rsid w:val="007432B1"/>
    <w:rsid w:val="00743610"/>
    <w:rsid w:val="0075586E"/>
    <w:rsid w:val="00760BB0"/>
    <w:rsid w:val="0076157A"/>
    <w:rsid w:val="00773FBA"/>
    <w:rsid w:val="007758E3"/>
    <w:rsid w:val="007767DA"/>
    <w:rsid w:val="00777CF7"/>
    <w:rsid w:val="00784593"/>
    <w:rsid w:val="007963F3"/>
    <w:rsid w:val="007A00EF"/>
    <w:rsid w:val="007A04DA"/>
    <w:rsid w:val="007A62AA"/>
    <w:rsid w:val="007A7947"/>
    <w:rsid w:val="007B17A4"/>
    <w:rsid w:val="007B19EA"/>
    <w:rsid w:val="007C0A2D"/>
    <w:rsid w:val="007C1C7D"/>
    <w:rsid w:val="007C27B0"/>
    <w:rsid w:val="007C6E6D"/>
    <w:rsid w:val="007C774B"/>
    <w:rsid w:val="007D63DA"/>
    <w:rsid w:val="007E537E"/>
    <w:rsid w:val="007E5E9F"/>
    <w:rsid w:val="007E722F"/>
    <w:rsid w:val="007E76E1"/>
    <w:rsid w:val="007F27C1"/>
    <w:rsid w:val="007F300B"/>
    <w:rsid w:val="007F6144"/>
    <w:rsid w:val="008014C3"/>
    <w:rsid w:val="00804A58"/>
    <w:rsid w:val="00804A6F"/>
    <w:rsid w:val="00804D2D"/>
    <w:rsid w:val="00806E96"/>
    <w:rsid w:val="00812AE6"/>
    <w:rsid w:val="00812D19"/>
    <w:rsid w:val="008242F7"/>
    <w:rsid w:val="00824989"/>
    <w:rsid w:val="00824FD2"/>
    <w:rsid w:val="00827318"/>
    <w:rsid w:val="008278A4"/>
    <w:rsid w:val="008409D3"/>
    <w:rsid w:val="008458A6"/>
    <w:rsid w:val="00847954"/>
    <w:rsid w:val="008505BF"/>
    <w:rsid w:val="00850812"/>
    <w:rsid w:val="00851034"/>
    <w:rsid w:val="008520BB"/>
    <w:rsid w:val="0085600E"/>
    <w:rsid w:val="00872560"/>
    <w:rsid w:val="00872767"/>
    <w:rsid w:val="00876B9A"/>
    <w:rsid w:val="008841F2"/>
    <w:rsid w:val="008933BF"/>
    <w:rsid w:val="00893E17"/>
    <w:rsid w:val="00894319"/>
    <w:rsid w:val="00896675"/>
    <w:rsid w:val="008A0D2E"/>
    <w:rsid w:val="008A10C4"/>
    <w:rsid w:val="008A1D22"/>
    <w:rsid w:val="008A426E"/>
    <w:rsid w:val="008B0248"/>
    <w:rsid w:val="008B04E8"/>
    <w:rsid w:val="008C041C"/>
    <w:rsid w:val="008C48BD"/>
    <w:rsid w:val="008D17B4"/>
    <w:rsid w:val="008D1DCB"/>
    <w:rsid w:val="008D3EF3"/>
    <w:rsid w:val="008E2A57"/>
    <w:rsid w:val="008E423F"/>
    <w:rsid w:val="008F5F33"/>
    <w:rsid w:val="00907FAF"/>
    <w:rsid w:val="0091046A"/>
    <w:rsid w:val="0092373C"/>
    <w:rsid w:val="00926ABD"/>
    <w:rsid w:val="009271BA"/>
    <w:rsid w:val="0093422B"/>
    <w:rsid w:val="00937765"/>
    <w:rsid w:val="00942B0A"/>
    <w:rsid w:val="009474E9"/>
    <w:rsid w:val="00947F4E"/>
    <w:rsid w:val="00950BB6"/>
    <w:rsid w:val="00950E45"/>
    <w:rsid w:val="00953BF6"/>
    <w:rsid w:val="009568B2"/>
    <w:rsid w:val="00966D47"/>
    <w:rsid w:val="0097023A"/>
    <w:rsid w:val="00977A53"/>
    <w:rsid w:val="00992312"/>
    <w:rsid w:val="00997B3E"/>
    <w:rsid w:val="009A488B"/>
    <w:rsid w:val="009A6B65"/>
    <w:rsid w:val="009A6DCB"/>
    <w:rsid w:val="009C0DED"/>
    <w:rsid w:val="009D6D6A"/>
    <w:rsid w:val="009D76D9"/>
    <w:rsid w:val="009E6CA8"/>
    <w:rsid w:val="009F463B"/>
    <w:rsid w:val="00A013A1"/>
    <w:rsid w:val="00A0645B"/>
    <w:rsid w:val="00A105AA"/>
    <w:rsid w:val="00A13AAB"/>
    <w:rsid w:val="00A15307"/>
    <w:rsid w:val="00A17172"/>
    <w:rsid w:val="00A2288D"/>
    <w:rsid w:val="00A3423E"/>
    <w:rsid w:val="00A37D7F"/>
    <w:rsid w:val="00A46410"/>
    <w:rsid w:val="00A57688"/>
    <w:rsid w:val="00A72F1E"/>
    <w:rsid w:val="00A763D5"/>
    <w:rsid w:val="00A769E7"/>
    <w:rsid w:val="00A77EF0"/>
    <w:rsid w:val="00A80594"/>
    <w:rsid w:val="00A84A94"/>
    <w:rsid w:val="00A86BF7"/>
    <w:rsid w:val="00A8735E"/>
    <w:rsid w:val="00A8795C"/>
    <w:rsid w:val="00A96B4A"/>
    <w:rsid w:val="00AA2666"/>
    <w:rsid w:val="00AB2956"/>
    <w:rsid w:val="00AD1DAA"/>
    <w:rsid w:val="00AD7742"/>
    <w:rsid w:val="00AF1E23"/>
    <w:rsid w:val="00AF7F81"/>
    <w:rsid w:val="00B01135"/>
    <w:rsid w:val="00B01AFF"/>
    <w:rsid w:val="00B01C41"/>
    <w:rsid w:val="00B01F8E"/>
    <w:rsid w:val="00B05CC7"/>
    <w:rsid w:val="00B13BF3"/>
    <w:rsid w:val="00B27E39"/>
    <w:rsid w:val="00B350D8"/>
    <w:rsid w:val="00B4702A"/>
    <w:rsid w:val="00B50821"/>
    <w:rsid w:val="00B54106"/>
    <w:rsid w:val="00B6772A"/>
    <w:rsid w:val="00B76763"/>
    <w:rsid w:val="00B7732B"/>
    <w:rsid w:val="00B80756"/>
    <w:rsid w:val="00B812C2"/>
    <w:rsid w:val="00B836BD"/>
    <w:rsid w:val="00B879F0"/>
    <w:rsid w:val="00B958F5"/>
    <w:rsid w:val="00B96AB2"/>
    <w:rsid w:val="00B96E98"/>
    <w:rsid w:val="00B975DB"/>
    <w:rsid w:val="00BA598F"/>
    <w:rsid w:val="00BB44BC"/>
    <w:rsid w:val="00BB7A9D"/>
    <w:rsid w:val="00BC25AA"/>
    <w:rsid w:val="00BC43FF"/>
    <w:rsid w:val="00BE1D5D"/>
    <w:rsid w:val="00BF2256"/>
    <w:rsid w:val="00C022E3"/>
    <w:rsid w:val="00C053E2"/>
    <w:rsid w:val="00C05797"/>
    <w:rsid w:val="00C15034"/>
    <w:rsid w:val="00C16A97"/>
    <w:rsid w:val="00C1755B"/>
    <w:rsid w:val="00C206EE"/>
    <w:rsid w:val="00C238AA"/>
    <w:rsid w:val="00C25997"/>
    <w:rsid w:val="00C27E0A"/>
    <w:rsid w:val="00C4712D"/>
    <w:rsid w:val="00C555C9"/>
    <w:rsid w:val="00C62F77"/>
    <w:rsid w:val="00C66911"/>
    <w:rsid w:val="00C94F55"/>
    <w:rsid w:val="00CA6B15"/>
    <w:rsid w:val="00CA7D62"/>
    <w:rsid w:val="00CB07A8"/>
    <w:rsid w:val="00CB4EB7"/>
    <w:rsid w:val="00CB5B79"/>
    <w:rsid w:val="00CB7DE5"/>
    <w:rsid w:val="00CD3B56"/>
    <w:rsid w:val="00CD4A57"/>
    <w:rsid w:val="00CE2303"/>
    <w:rsid w:val="00CF17DF"/>
    <w:rsid w:val="00CF3A76"/>
    <w:rsid w:val="00CF7D89"/>
    <w:rsid w:val="00D11DBA"/>
    <w:rsid w:val="00D138F3"/>
    <w:rsid w:val="00D1762B"/>
    <w:rsid w:val="00D26F32"/>
    <w:rsid w:val="00D31D02"/>
    <w:rsid w:val="00D33604"/>
    <w:rsid w:val="00D376BC"/>
    <w:rsid w:val="00D37B08"/>
    <w:rsid w:val="00D411DC"/>
    <w:rsid w:val="00D437FF"/>
    <w:rsid w:val="00D47DC5"/>
    <w:rsid w:val="00D5130C"/>
    <w:rsid w:val="00D62265"/>
    <w:rsid w:val="00D66AF0"/>
    <w:rsid w:val="00D7748B"/>
    <w:rsid w:val="00D8512E"/>
    <w:rsid w:val="00D95191"/>
    <w:rsid w:val="00DA1E58"/>
    <w:rsid w:val="00DA38AB"/>
    <w:rsid w:val="00DA502F"/>
    <w:rsid w:val="00DB05B4"/>
    <w:rsid w:val="00DB0941"/>
    <w:rsid w:val="00DB7903"/>
    <w:rsid w:val="00DC2596"/>
    <w:rsid w:val="00DE16BA"/>
    <w:rsid w:val="00DE4EF2"/>
    <w:rsid w:val="00DF2C0E"/>
    <w:rsid w:val="00E04DB6"/>
    <w:rsid w:val="00E06FFB"/>
    <w:rsid w:val="00E161F9"/>
    <w:rsid w:val="00E1773F"/>
    <w:rsid w:val="00E30155"/>
    <w:rsid w:val="00E3101C"/>
    <w:rsid w:val="00E70ACB"/>
    <w:rsid w:val="00E764A4"/>
    <w:rsid w:val="00E86254"/>
    <w:rsid w:val="00E90774"/>
    <w:rsid w:val="00E91678"/>
    <w:rsid w:val="00E91FB2"/>
    <w:rsid w:val="00E91FE1"/>
    <w:rsid w:val="00EA5E95"/>
    <w:rsid w:val="00EC36B5"/>
    <w:rsid w:val="00EC7814"/>
    <w:rsid w:val="00ED4954"/>
    <w:rsid w:val="00EE0943"/>
    <w:rsid w:val="00EE25E6"/>
    <w:rsid w:val="00EE33A2"/>
    <w:rsid w:val="00F00E37"/>
    <w:rsid w:val="00F00FC0"/>
    <w:rsid w:val="00F21CD8"/>
    <w:rsid w:val="00F21ECB"/>
    <w:rsid w:val="00F22B9B"/>
    <w:rsid w:val="00F241DF"/>
    <w:rsid w:val="00F434FB"/>
    <w:rsid w:val="00F45F34"/>
    <w:rsid w:val="00F5399C"/>
    <w:rsid w:val="00F615F8"/>
    <w:rsid w:val="00F65CF6"/>
    <w:rsid w:val="00F67A1C"/>
    <w:rsid w:val="00F82C5B"/>
    <w:rsid w:val="00F8555F"/>
    <w:rsid w:val="00F87440"/>
    <w:rsid w:val="00F96633"/>
    <w:rsid w:val="00F96DB1"/>
    <w:rsid w:val="00FC7825"/>
    <w:rsid w:val="00FD069E"/>
    <w:rsid w:val="00FD15B2"/>
    <w:rsid w:val="00FD2A7B"/>
    <w:rsid w:val="00FD3DBC"/>
    <w:rsid w:val="00FD5444"/>
    <w:rsid w:val="00FD6DB1"/>
    <w:rsid w:val="00FF5905"/>
    <w:rsid w:val="00FF7D43"/>
    <w:rsid w:val="5FEBA5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8BDFE"/>
  <w15:chartTrackingRefBased/>
  <w15:docId w15:val="{832E077A-4DD0-634A-9114-A9F912D85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E16BA"/>
    <w:rPr>
      <w:rFonts w:ascii="Times New Roman" w:hAnsi="Times New Roman"/>
      <w:color w:val="FF0000"/>
      <w:lang w:val="en-GB" w:eastAsia="en-US"/>
    </w:rPr>
  </w:style>
  <w:style w:type="paragraph" w:styleId="Revision">
    <w:name w:val="Revision"/>
    <w:hidden/>
    <w:uiPriority w:val="99"/>
    <w:semiHidden/>
    <w:rsid w:val="00DE16BA"/>
    <w:rPr>
      <w:rFonts w:ascii="Times New Roman" w:hAnsi="Times New Roman"/>
      <w:lang w:val="en-GB"/>
    </w:rPr>
  </w:style>
  <w:style w:type="character" w:customStyle="1" w:styleId="NOZchn">
    <w:name w:val="NO Zchn"/>
    <w:link w:val="NO"/>
    <w:qFormat/>
    <w:rsid w:val="006462BB"/>
    <w:rPr>
      <w:rFonts w:ascii="Times New Roman" w:hAnsi="Times New Roman"/>
      <w:lang w:val="en-GB" w:eastAsia="en-US"/>
    </w:rPr>
  </w:style>
  <w:style w:type="character" w:customStyle="1" w:styleId="NOChar">
    <w:name w:val="NO Char"/>
    <w:locked/>
    <w:rsid w:val="00364C9F"/>
    <w:rPr>
      <w:lang w:val="en-GB" w:eastAsia="en-US"/>
    </w:rPr>
  </w:style>
  <w:style w:type="character" w:customStyle="1" w:styleId="B1Char">
    <w:name w:val="B1 Char"/>
    <w:link w:val="B1"/>
    <w:qFormat/>
    <w:rsid w:val="00147363"/>
    <w:rPr>
      <w:rFonts w:ascii="Times New Roman" w:hAnsi="Times New Roman"/>
      <w:lang w:val="en-GB" w:eastAsia="en-US"/>
    </w:rPr>
  </w:style>
  <w:style w:type="character" w:customStyle="1" w:styleId="TFChar">
    <w:name w:val="TF Char"/>
    <w:link w:val="TF"/>
    <w:qFormat/>
    <w:rsid w:val="001473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731D6-D9ED-481C-97C5-1BA876DB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1769</Words>
  <Characters>10087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Ericsson-r9</cp:lastModifiedBy>
  <cp:revision>2</cp:revision>
  <dcterms:created xsi:type="dcterms:W3CDTF">2024-10-18T06:17:00Z</dcterms:created>
  <dcterms:modified xsi:type="dcterms:W3CDTF">2024-10-18T06:18:00Z</dcterms:modified>
</cp:coreProperties>
</file>